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D14058"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bookmarkStart w:id="0" w:name="_GoBack"/>
      <w:bookmarkEnd w:id="0"/>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D14058"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14820">
        <w:rPr>
          <w:rFonts w:ascii="Times New Roman" w:hAnsi="Times New Roman"/>
        </w:rPr>
        <w:t>19</w:t>
      </w:r>
      <w:r>
        <w:rPr>
          <w:rFonts w:ascii="Times New Roman" w:hAnsi="Times New Roman"/>
        </w:rPr>
        <w:t>»</w:t>
      </w:r>
      <w:r w:rsidR="00587ED7">
        <w:rPr>
          <w:rFonts w:ascii="Times New Roman" w:hAnsi="Times New Roman"/>
        </w:rPr>
        <w:t xml:space="preserve"> июня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D14058">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D14058">
        <w:rPr>
          <w:rFonts w:ascii="Times New Roman" w:hAnsi="Times New Roman"/>
          <w:b/>
          <w:bCs/>
          <w:sz w:val="24"/>
          <w:szCs w:val="24"/>
        </w:rPr>
        <w:t>3</w:t>
      </w:r>
      <w:r w:rsidR="00514820">
        <w:rPr>
          <w:rFonts w:ascii="Times New Roman" w:hAnsi="Times New Roman"/>
          <w:b/>
          <w:bCs/>
          <w:sz w:val="24"/>
          <w:szCs w:val="24"/>
        </w:rPr>
        <w:t>8</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822962" w:rsidRPr="00514820" w:rsidRDefault="00514820" w:rsidP="00822962">
      <w:pPr>
        <w:pStyle w:val="a5"/>
        <w:spacing w:after="0" w:line="240" w:lineRule="auto"/>
        <w:jc w:val="both"/>
        <w:rPr>
          <w:rFonts w:ascii="Times New Roman" w:hAnsi="Times New Roman"/>
          <w:sz w:val="24"/>
          <w:szCs w:val="24"/>
        </w:rPr>
      </w:pPr>
      <w:r w:rsidRPr="00514820">
        <w:rPr>
          <w:rFonts w:ascii="Times New Roman" w:hAnsi="Times New Roman"/>
          <w:bCs/>
        </w:rPr>
        <w:t xml:space="preserve">Проведение работ по замене крышки теплообменника в котельной </w:t>
      </w:r>
      <w:r w:rsidRPr="00514820">
        <w:rPr>
          <w:rFonts w:ascii="Times New Roman" w:hAnsi="Times New Roman"/>
          <w:sz w:val="20"/>
          <w:szCs w:val="20"/>
        </w:rPr>
        <w:t xml:space="preserve">по адресу: г. Выборг, ул. </w:t>
      </w:r>
      <w:r w:rsidRPr="00514820">
        <w:rPr>
          <w:rFonts w:ascii="Times New Roman" w:hAnsi="Times New Roman"/>
        </w:rPr>
        <w:t>Куйбышева, д.23а</w:t>
      </w:r>
    </w:p>
    <w:p w:rsidR="00AA3731" w:rsidRDefault="00AA3731" w:rsidP="00822962">
      <w:pPr>
        <w:pStyle w:val="a5"/>
        <w:spacing w:after="0" w:line="240" w:lineRule="auto"/>
        <w:jc w:val="center"/>
        <w:rPr>
          <w:rFonts w:ascii="Times New Roman" w:hAnsi="Times New Roman"/>
          <w:sz w:val="24"/>
          <w:szCs w:val="24"/>
        </w:rPr>
      </w:pPr>
    </w:p>
    <w:p w:rsidR="00BF1FAD" w:rsidRPr="009D77C4" w:rsidRDefault="00822962" w:rsidP="00822962">
      <w:pPr>
        <w:pStyle w:val="a5"/>
        <w:spacing w:after="0" w:line="240" w:lineRule="auto"/>
        <w:jc w:val="center"/>
        <w:rPr>
          <w:rFonts w:ascii="Times New Roman" w:hAnsi="Times New Roman"/>
        </w:rPr>
      </w:pPr>
      <w:r w:rsidRPr="009D77C4">
        <w:rPr>
          <w:rFonts w:ascii="Times New Roman" w:hAnsi="Times New Roman"/>
        </w:rPr>
        <w:t>г. Выборг</w:t>
      </w:r>
    </w:p>
    <w:p w:rsidR="00391D30" w:rsidRPr="009D77C4" w:rsidRDefault="00391D30" w:rsidP="00822962">
      <w:pPr>
        <w:pStyle w:val="a5"/>
        <w:spacing w:after="0" w:line="240" w:lineRule="auto"/>
        <w:jc w:val="center"/>
        <w:rPr>
          <w:rFonts w:ascii="Times New Roman" w:hAnsi="Times New Roman"/>
        </w:rPr>
      </w:pPr>
      <w:r w:rsidRPr="009D77C4">
        <w:rPr>
          <w:rFonts w:ascii="Times New Roman" w:hAnsi="Times New Roman"/>
        </w:rPr>
        <w:t>202</w:t>
      </w:r>
      <w:r w:rsidR="00D14058">
        <w:rPr>
          <w:rFonts w:ascii="Times New Roman" w:hAnsi="Times New Roman"/>
        </w:rPr>
        <w:t>6</w:t>
      </w:r>
      <w:r w:rsidRPr="009D77C4">
        <w:rPr>
          <w:rFonts w:ascii="Times New Roman" w:hAnsi="Times New Roman"/>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1" w:name="_Toc305665966"/>
    </w:p>
    <w:p w:rsidR="00514820" w:rsidRDefault="00514820" w:rsidP="00EF2353">
      <w:pPr>
        <w:rPr>
          <w:rFonts w:ascii="Times New Roman" w:hAnsi="Times New Roman"/>
          <w:b/>
          <w:sz w:val="16"/>
          <w:szCs w:val="16"/>
        </w:rPr>
      </w:pPr>
    </w:p>
    <w:p w:rsidR="00514820" w:rsidRDefault="00514820" w:rsidP="00EF2353">
      <w:pPr>
        <w:rPr>
          <w:rFonts w:ascii="Times New Roman" w:hAnsi="Times New Roman"/>
          <w:b/>
          <w:sz w:val="16"/>
          <w:szCs w:val="16"/>
        </w:rPr>
      </w:pPr>
    </w:p>
    <w:p w:rsidR="00514820" w:rsidRDefault="00514820" w:rsidP="00EF2353">
      <w:pPr>
        <w:rPr>
          <w:rFonts w:ascii="Times New Roman" w:hAnsi="Times New Roman"/>
          <w:b/>
          <w:sz w:val="16"/>
          <w:szCs w:val="16"/>
        </w:rPr>
      </w:pPr>
    </w:p>
    <w:p w:rsidR="00514820" w:rsidRDefault="00514820" w:rsidP="00EF2353">
      <w:pPr>
        <w:rPr>
          <w:rFonts w:ascii="Times New Roman" w:hAnsi="Times New Roman"/>
          <w:b/>
          <w:sz w:val="16"/>
          <w:szCs w:val="16"/>
        </w:rPr>
      </w:pPr>
    </w:p>
    <w:p w:rsidR="00D14058" w:rsidRDefault="00D14058" w:rsidP="00EF2353">
      <w:pPr>
        <w:rPr>
          <w:rFonts w:ascii="Times New Roman" w:hAnsi="Times New Roman"/>
          <w:b/>
          <w:sz w:val="16"/>
          <w:szCs w:val="16"/>
        </w:rPr>
      </w:pPr>
    </w:p>
    <w:bookmarkEnd w:id="1"/>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86029B" w:rsidRDefault="0086029B"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2" w:name="_Ref314254573"/>
      <w:bookmarkStart w:id="3" w:name="_Ref314254831"/>
      <w:bookmarkStart w:id="4" w:name="_Ref413862184"/>
      <w:bookmarkStart w:id="5" w:name="_Toc415874654"/>
      <w:bookmarkStart w:id="6"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B440CC">
            <w:pPr>
              <w:pStyle w:val="afff"/>
              <w:spacing w:line="240" w:lineRule="auto"/>
              <w:ind w:firstLine="0"/>
              <w:jc w:val="left"/>
              <w:rPr>
                <w:b/>
              </w:rPr>
            </w:pPr>
            <w:r>
              <w:rPr>
                <w:b/>
              </w:rPr>
              <w:t>ЕИС</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Единая информационная система в сфере закупок.</w:t>
            </w:r>
          </w:p>
        </w:tc>
      </w:tr>
      <w:tr w:rsidR="0026385D" w:rsidTr="00F92954">
        <w:tc>
          <w:tcPr>
            <w:tcW w:w="2235" w:type="dxa"/>
          </w:tcPr>
          <w:p w:rsidR="0026385D" w:rsidRDefault="0026385D" w:rsidP="00B440CC">
            <w:pPr>
              <w:pStyle w:val="afff"/>
              <w:spacing w:line="240" w:lineRule="auto"/>
              <w:ind w:firstLine="0"/>
              <w:jc w:val="left"/>
              <w:rPr>
                <w:b/>
              </w:rPr>
            </w:pPr>
          </w:p>
        </w:tc>
        <w:tc>
          <w:tcPr>
            <w:tcW w:w="425" w:type="dxa"/>
          </w:tcPr>
          <w:p w:rsidR="0026385D" w:rsidRDefault="0026385D" w:rsidP="00B440CC">
            <w:pPr>
              <w:spacing w:line="240" w:lineRule="auto"/>
              <w:jc w:val="center"/>
              <w:rPr>
                <w:rFonts w:ascii="Times New Roman" w:hAnsi="Times New Roman"/>
                <w:sz w:val="24"/>
                <w:szCs w:val="28"/>
                <w:lang w:eastAsia="en-US"/>
              </w:rPr>
            </w:pPr>
          </w:p>
        </w:tc>
        <w:tc>
          <w:tcPr>
            <w:tcW w:w="6520" w:type="dxa"/>
          </w:tcPr>
          <w:p w:rsidR="0026385D" w:rsidRDefault="0026385D" w:rsidP="00B440CC">
            <w:pPr>
              <w:pStyle w:val="afff"/>
              <w:spacing w:line="240" w:lineRule="auto"/>
              <w:ind w:firstLine="0"/>
              <w:jc w:val="left"/>
              <w:rPr>
                <w:b/>
              </w:rPr>
            </w:pP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 209-ФЗ</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 223-ФЗ</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Законодательство</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ЗК, Комиссия</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Закупочная комиссия.</w:t>
            </w:r>
          </w:p>
        </w:tc>
      </w:tr>
      <w:tr w:rsidR="0026385D" w:rsidTr="0026385D">
        <w:tc>
          <w:tcPr>
            <w:tcW w:w="2235" w:type="dxa"/>
            <w:hideMark/>
          </w:tcPr>
          <w:p w:rsidR="0026385D" w:rsidRDefault="0026385D" w:rsidP="00B440CC">
            <w:pPr>
              <w:pStyle w:val="afff"/>
              <w:spacing w:line="240" w:lineRule="auto"/>
              <w:ind w:firstLine="0"/>
              <w:jc w:val="left"/>
              <w:rPr>
                <w:b/>
              </w:rPr>
            </w:pPr>
            <w:r>
              <w:rPr>
                <w:b/>
              </w:rPr>
              <w:t>Извещение</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извещение об осуществлении закупки.</w:t>
            </w:r>
          </w:p>
        </w:tc>
      </w:tr>
      <w:tr w:rsidR="0026385D" w:rsidTr="0026385D">
        <w:tc>
          <w:tcPr>
            <w:tcW w:w="2235" w:type="dxa"/>
            <w:hideMark/>
          </w:tcPr>
          <w:p w:rsidR="0026385D" w:rsidRDefault="0026385D" w:rsidP="00B440CC">
            <w:pPr>
              <w:pStyle w:val="afff"/>
              <w:spacing w:line="240" w:lineRule="auto"/>
              <w:ind w:firstLine="0"/>
              <w:jc w:val="left"/>
              <w:rPr>
                <w:b/>
              </w:rPr>
            </w:pPr>
            <w:r>
              <w:rPr>
                <w:b/>
              </w:rPr>
              <w:t>НДС</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B440CC">
            <w:pPr>
              <w:pStyle w:val="afff"/>
              <w:spacing w:line="240" w:lineRule="auto"/>
              <w:ind w:firstLine="0"/>
              <w:jc w:val="left"/>
              <w:rPr>
                <w:b/>
              </w:rPr>
            </w:pPr>
            <w:r>
              <w:rPr>
                <w:b/>
              </w:rPr>
              <w:t>НМЦД</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B440CC">
            <w:pPr>
              <w:pStyle w:val="afff"/>
              <w:spacing w:line="240" w:lineRule="auto"/>
              <w:ind w:firstLine="0"/>
              <w:jc w:val="left"/>
              <w:rPr>
                <w:b/>
              </w:rPr>
            </w:pPr>
            <w:proofErr w:type="spellStart"/>
            <w:r>
              <w:rPr>
                <w:b/>
              </w:rPr>
              <w:t>НМЦед</w:t>
            </w:r>
            <w:proofErr w:type="spellEnd"/>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начальная (максимальная) цена единицы продукции.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Положение о закупке</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B440CC">
            <w:pPr>
              <w:pStyle w:val="afff"/>
              <w:spacing w:line="240" w:lineRule="auto"/>
              <w:ind w:firstLine="0"/>
              <w:jc w:val="left"/>
              <w:rPr>
                <w:b/>
              </w:rPr>
            </w:pPr>
            <w:r>
              <w:rPr>
                <w:b/>
              </w:rPr>
              <w:t>ПП 1352</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B77E60">
        <w:tc>
          <w:tcPr>
            <w:tcW w:w="2235" w:type="dxa"/>
          </w:tcPr>
          <w:p w:rsidR="0026385D" w:rsidRDefault="0026385D" w:rsidP="00B440CC">
            <w:pPr>
              <w:pStyle w:val="afff"/>
              <w:spacing w:line="240" w:lineRule="auto"/>
              <w:ind w:firstLine="0"/>
              <w:jc w:val="left"/>
              <w:rPr>
                <w:b/>
              </w:rPr>
            </w:pPr>
          </w:p>
        </w:tc>
        <w:tc>
          <w:tcPr>
            <w:tcW w:w="425" w:type="dxa"/>
          </w:tcPr>
          <w:p w:rsidR="0026385D" w:rsidRDefault="0026385D" w:rsidP="00B440CC">
            <w:pPr>
              <w:spacing w:line="240" w:lineRule="auto"/>
              <w:jc w:val="center"/>
              <w:rPr>
                <w:rFonts w:ascii="Times New Roman" w:hAnsi="Times New Roman"/>
                <w:sz w:val="24"/>
                <w:szCs w:val="28"/>
                <w:lang w:eastAsia="en-US"/>
              </w:rPr>
            </w:pPr>
          </w:p>
        </w:tc>
        <w:tc>
          <w:tcPr>
            <w:tcW w:w="6520" w:type="dxa"/>
          </w:tcPr>
          <w:p w:rsidR="0026385D" w:rsidRDefault="0026385D" w:rsidP="00B440CC">
            <w:pPr>
              <w:pStyle w:val="afff"/>
              <w:spacing w:line="240" w:lineRule="auto"/>
              <w:ind w:firstLine="0"/>
              <w:jc w:val="left"/>
            </w:pPr>
          </w:p>
        </w:tc>
      </w:tr>
      <w:tr w:rsidR="0026385D" w:rsidTr="0026385D">
        <w:tc>
          <w:tcPr>
            <w:tcW w:w="2235" w:type="dxa"/>
            <w:hideMark/>
          </w:tcPr>
          <w:p w:rsidR="0026385D" w:rsidRDefault="0026385D" w:rsidP="00B440CC">
            <w:pPr>
              <w:pStyle w:val="afff"/>
              <w:spacing w:line="240" w:lineRule="auto"/>
              <w:ind w:firstLine="0"/>
              <w:jc w:val="left"/>
              <w:rPr>
                <w:b/>
              </w:rPr>
            </w:pPr>
            <w:r>
              <w:rPr>
                <w:b/>
              </w:rPr>
              <w:t>Субъект МСП</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субъект малого и среднего предпринимательства.</w:t>
            </w:r>
          </w:p>
        </w:tc>
      </w:tr>
      <w:tr w:rsidR="0026385D" w:rsidTr="0026385D">
        <w:tc>
          <w:tcPr>
            <w:tcW w:w="2235" w:type="dxa"/>
            <w:hideMark/>
          </w:tcPr>
          <w:p w:rsidR="0026385D" w:rsidRDefault="0026385D" w:rsidP="00B440CC">
            <w:pPr>
              <w:pStyle w:val="afff"/>
              <w:spacing w:line="240" w:lineRule="auto"/>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t xml:space="preserve">РАЗДЕЛ 2. </w:t>
      </w:r>
      <w:r w:rsidRPr="006E7AE0">
        <w:t>ТЕРМИНЫ И ОПРЕДЕЛЕНИЯ</w:t>
      </w:r>
    </w:p>
    <w:p w:rsidR="0026385D" w:rsidRPr="00106696" w:rsidRDefault="0026385D" w:rsidP="00B440CC">
      <w:pPr>
        <w:pStyle w:val="afff"/>
        <w:spacing w:line="240" w:lineRule="auto"/>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B440CC">
      <w:pPr>
        <w:pStyle w:val="afff"/>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r w:rsidR="00B440CC">
        <w:t xml:space="preserve"> </w:t>
      </w: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B440CC">
      <w:pPr>
        <w:pStyle w:val="afff"/>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B440CC">
      <w:pPr>
        <w:pStyle w:val="afff"/>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B440CC">
      <w:pPr>
        <w:pStyle w:val="afff"/>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B440CC">
      <w:pPr>
        <w:pStyle w:val="afff5"/>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B440CC">
      <w:pPr>
        <w:pStyle w:val="afff5"/>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B440CC">
      <w:pPr>
        <w:pStyle w:val="afff5"/>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B440CC">
      <w:pPr>
        <w:pStyle w:val="afff5"/>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B440CC">
      <w:pPr>
        <w:pStyle w:val="afff5"/>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B440CC">
      <w:pPr>
        <w:pStyle w:val="afff5"/>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B440CC">
      <w:pPr>
        <w:pStyle w:val="afff5"/>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B440CC">
      <w:pPr>
        <w:pStyle w:val="afff5"/>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A06DF" w:rsidRPr="00FA06DF">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B440CC">
      <w:pPr>
        <w:pStyle w:val="afff5"/>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B440CC">
      <w:pPr>
        <w:pStyle w:val="afff5"/>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B440CC">
      <w:pPr>
        <w:pStyle w:val="afff5"/>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B440CC">
      <w:pPr>
        <w:pStyle w:val="afff5"/>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B440CC">
      <w:pPr>
        <w:pStyle w:val="afff5"/>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B440CC">
      <w:pPr>
        <w:pStyle w:val="afff5"/>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B440CC">
      <w:pPr>
        <w:pStyle w:val="afff5"/>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B440CC">
      <w:pPr>
        <w:pStyle w:val="afff5"/>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B440CC">
      <w:pPr>
        <w:pStyle w:val="afff5"/>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B440CC">
      <w:pPr>
        <w:pStyle w:val="afff5"/>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B440CC">
      <w:pPr>
        <w:pStyle w:val="afff5"/>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B440CC">
      <w:pPr>
        <w:pStyle w:val="afff5"/>
        <w:spacing w:line="240" w:lineRule="auto"/>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B440CC">
      <w:pPr>
        <w:pStyle w:val="afff5"/>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B440CC">
      <w:pPr>
        <w:pStyle w:val="afff5"/>
        <w:spacing w:line="240" w:lineRule="auto"/>
      </w:pPr>
      <w:r w:rsidRPr="006E7AE0">
        <w:rPr>
          <w:b/>
        </w:rPr>
        <w:t>Официальное размещение</w:t>
      </w:r>
      <w:r w:rsidRPr="006E7AE0">
        <w:t xml:space="preserve"> – публикация информации о закупке в ЕИС.</w:t>
      </w:r>
    </w:p>
    <w:p w:rsidR="0026385D" w:rsidRPr="006E7AE0" w:rsidRDefault="0026385D" w:rsidP="00B440CC">
      <w:pPr>
        <w:pStyle w:val="afff5"/>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B440CC">
      <w:pPr>
        <w:pStyle w:val="afff5"/>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B440CC">
      <w:pPr>
        <w:pStyle w:val="afff5"/>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B440CC">
      <w:pPr>
        <w:pStyle w:val="afff5"/>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B440CC">
      <w:pPr>
        <w:pStyle w:val="afff5"/>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B440CC">
      <w:pPr>
        <w:pStyle w:val="afff5"/>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B440CC">
      <w:pPr>
        <w:pStyle w:val="afff5"/>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B440CC">
      <w:pPr>
        <w:pStyle w:val="afff5"/>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B440CC">
      <w:pPr>
        <w:pStyle w:val="afff5"/>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B440CC">
      <w:pPr>
        <w:pStyle w:val="afff5"/>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B440CC">
      <w:pPr>
        <w:pStyle w:val="afff5"/>
        <w:spacing w:line="240" w:lineRule="auto"/>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B440CC">
      <w:pPr>
        <w:pStyle w:val="afff5"/>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B440CC">
      <w:pPr>
        <w:pStyle w:val="afff5"/>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B440CC">
      <w:pPr>
        <w:pStyle w:val="afff5"/>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B440CC">
      <w:pPr>
        <w:pStyle w:val="afff5"/>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B440CC">
      <w:pPr>
        <w:pStyle w:val="afff5"/>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B440CC">
      <w:pPr>
        <w:pStyle w:val="afff5"/>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7" w:name="_Toc534641098"/>
      <w:bookmarkStart w:id="8" w:name="_Ref419478675"/>
      <w:r>
        <w:t>РАЗДЕЛ 3. ОБЩИЕ ПОЛОЖЕНИЯ</w:t>
      </w:r>
      <w:bookmarkEnd w:id="7"/>
      <w:bookmarkEnd w:id="8"/>
    </w:p>
    <w:p w:rsidR="0026385D" w:rsidRPr="00C64E47" w:rsidRDefault="0026385D" w:rsidP="00B440CC">
      <w:pPr>
        <w:pStyle w:val="a0"/>
        <w:numPr>
          <w:ilvl w:val="0"/>
          <w:numId w:val="0"/>
        </w:numPr>
        <w:spacing w:before="0" w:line="240" w:lineRule="auto"/>
        <w:rPr>
          <w:b w:val="0"/>
        </w:rPr>
      </w:pPr>
      <w:bookmarkStart w:id="9" w:name="_Toc534641099"/>
      <w:bookmarkStart w:id="10" w:name="_Toc415874644"/>
      <w:r w:rsidRPr="00C64E47">
        <w:rPr>
          <w:b w:val="0"/>
        </w:rPr>
        <w:t>3.1. Общие сведения о процедуре закупки</w:t>
      </w:r>
      <w:bookmarkEnd w:id="9"/>
      <w:bookmarkEnd w:id="10"/>
    </w:p>
    <w:p w:rsidR="0026385D" w:rsidRDefault="0026385D" w:rsidP="00B440CC">
      <w:pPr>
        <w:pStyle w:val="a1"/>
        <w:numPr>
          <w:ilvl w:val="0"/>
          <w:numId w:val="0"/>
        </w:numPr>
      </w:pPr>
      <w:r>
        <w:t>3.1.1 Заказчик, указанный в официально размещенном извещении</w:t>
      </w:r>
      <w:r w:rsidR="00B77E60">
        <w:t>,</w:t>
      </w:r>
      <w:r>
        <w:t xml:space="preserve"> приглашает к участию в процедуре закупки. </w:t>
      </w:r>
    </w:p>
    <w:p w:rsidR="0026385D" w:rsidRDefault="0026385D" w:rsidP="00B440CC">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B440CC">
      <w:pPr>
        <w:pStyle w:val="a1"/>
        <w:numPr>
          <w:ilvl w:val="0"/>
          <w:numId w:val="0"/>
        </w:numPr>
      </w:pPr>
      <w:r>
        <w:t>3.1.3 Сокращения, применяемые при описании процедур закупки, приведены в разд. 1.</w:t>
      </w:r>
    </w:p>
    <w:p w:rsidR="0026385D" w:rsidRDefault="0026385D" w:rsidP="00B440CC">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B440CC">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B440CC">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B440CC">
      <w:pPr>
        <w:pStyle w:val="a1"/>
        <w:numPr>
          <w:ilvl w:val="0"/>
          <w:numId w:val="0"/>
        </w:numPr>
      </w:pPr>
      <w:r>
        <w:t>3.1.7 Конкретные условия данной закупки приведены в разд. 6.</w:t>
      </w:r>
    </w:p>
    <w:p w:rsidR="0026385D" w:rsidRDefault="0026385D" w:rsidP="00B440CC">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B440CC">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B440CC">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B440CC">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B440CC">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B440CC">
      <w:pPr>
        <w:pStyle w:val="a0"/>
        <w:numPr>
          <w:ilvl w:val="0"/>
          <w:numId w:val="0"/>
        </w:numPr>
        <w:spacing w:before="0" w:line="240" w:lineRule="auto"/>
        <w:rPr>
          <w:b w:val="0"/>
        </w:rPr>
      </w:pPr>
      <w:bookmarkStart w:id="11" w:name="_Toc534641100"/>
      <w:bookmarkStart w:id="12" w:name="_Toc415874645"/>
      <w:r w:rsidRPr="003D11E1">
        <w:rPr>
          <w:b w:val="0"/>
        </w:rPr>
        <w:t>3.2  Правовой статус процедуры и документов</w:t>
      </w:r>
      <w:bookmarkEnd w:id="11"/>
      <w:bookmarkEnd w:id="12"/>
    </w:p>
    <w:p w:rsidR="0026385D" w:rsidRPr="003D11E1" w:rsidRDefault="0026385D" w:rsidP="00B440CC">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B440CC">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B440CC">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B440CC">
      <w:pPr>
        <w:pStyle w:val="a"/>
        <w:numPr>
          <w:ilvl w:val="0"/>
          <w:numId w:val="0"/>
        </w:numPr>
        <w:spacing w:line="240" w:lineRule="auto"/>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t>РАЗДЕЛ 4. ПОРЯДОК ПРОВЕДЕНИЯ ЗАКУПКИ</w:t>
      </w:r>
      <w:bookmarkEnd w:id="13"/>
      <w:bookmarkEnd w:id="14"/>
      <w:bookmarkEnd w:id="15"/>
      <w:bookmarkEnd w:id="16"/>
      <w:bookmarkEnd w:id="17"/>
      <w:bookmarkEnd w:id="18"/>
      <w:bookmarkEnd w:id="19"/>
      <w:bookmarkEnd w:id="20"/>
      <w:bookmarkEnd w:id="21"/>
    </w:p>
    <w:p w:rsidR="0026385D" w:rsidRDefault="0026385D" w:rsidP="00B440CC">
      <w:pPr>
        <w:pStyle w:val="a0"/>
        <w:numPr>
          <w:ilvl w:val="1"/>
          <w:numId w:val="3"/>
        </w:numPr>
        <w:spacing w:line="240" w:lineRule="auto"/>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 xml:space="preserve">Общий порядок проведения </w:t>
      </w:r>
      <w:bookmarkEnd w:id="22"/>
      <w:bookmarkEnd w:id="23"/>
      <w:bookmarkEnd w:id="24"/>
      <w:bookmarkEnd w:id="25"/>
      <w:bookmarkEnd w:id="26"/>
      <w:bookmarkEnd w:id="27"/>
      <w:bookmarkEnd w:id="28"/>
      <w:bookmarkEnd w:id="29"/>
      <w:r>
        <w:t>закупки</w:t>
      </w:r>
      <w:bookmarkEnd w:id="30"/>
      <w:bookmarkEnd w:id="31"/>
    </w:p>
    <w:p w:rsidR="0026385D" w:rsidRDefault="0026385D" w:rsidP="00B440CC">
      <w:pPr>
        <w:pStyle w:val="a1"/>
        <w:numPr>
          <w:ilvl w:val="2"/>
          <w:numId w:val="3"/>
        </w:numPr>
        <w:ind w:left="1021" w:hanging="1021"/>
        <w:rPr>
          <w:rFonts w:eastAsia="MS Gothic"/>
        </w:rPr>
      </w:pPr>
      <w:r>
        <w:rPr>
          <w:rFonts w:eastAsia="MS Gothic"/>
        </w:rPr>
        <w:t>Закупка проводится в следующем порядке:</w:t>
      </w:r>
    </w:p>
    <w:p w:rsidR="0026385D" w:rsidRDefault="0026385D" w:rsidP="00B440CC">
      <w:pPr>
        <w:pStyle w:val="a2"/>
        <w:numPr>
          <w:ilvl w:val="3"/>
          <w:numId w:val="3"/>
        </w:numPr>
        <w:spacing w:line="240" w:lineRule="auto"/>
        <w:ind w:left="1928" w:hanging="454"/>
        <w:outlineLvl w:val="9"/>
      </w:pPr>
      <w:r>
        <w:t>Официальное размещение извещения и документации о закупке (подраздел 4.2);</w:t>
      </w:r>
    </w:p>
    <w:p w:rsidR="0026385D" w:rsidRDefault="0026385D" w:rsidP="00B440CC">
      <w:pPr>
        <w:pStyle w:val="a2"/>
        <w:numPr>
          <w:ilvl w:val="3"/>
          <w:numId w:val="3"/>
        </w:numPr>
        <w:spacing w:line="240" w:lineRule="auto"/>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B440CC">
      <w:pPr>
        <w:pStyle w:val="a2"/>
        <w:numPr>
          <w:ilvl w:val="3"/>
          <w:numId w:val="3"/>
        </w:numPr>
        <w:spacing w:line="240" w:lineRule="auto"/>
        <w:ind w:left="1928" w:hanging="454"/>
        <w:outlineLvl w:val="9"/>
      </w:pPr>
      <w:r>
        <w:t>Продление срока подачи заявок (при необходимости) (пункт 4.4.2);</w:t>
      </w:r>
    </w:p>
    <w:p w:rsidR="0026385D" w:rsidRDefault="0026385D" w:rsidP="00B440CC">
      <w:pPr>
        <w:pStyle w:val="a2"/>
        <w:numPr>
          <w:ilvl w:val="3"/>
          <w:numId w:val="3"/>
        </w:numPr>
        <w:spacing w:line="240" w:lineRule="auto"/>
        <w:ind w:left="1928" w:hanging="454"/>
        <w:outlineLvl w:val="9"/>
      </w:pPr>
      <w:r>
        <w:t>Подготовка заявок участниками закупки (подразделы 4.5 – 4.8);</w:t>
      </w:r>
    </w:p>
    <w:p w:rsidR="0026385D" w:rsidRDefault="0026385D" w:rsidP="00B440CC">
      <w:pPr>
        <w:pStyle w:val="a2"/>
        <w:numPr>
          <w:ilvl w:val="3"/>
          <w:numId w:val="3"/>
        </w:numPr>
        <w:spacing w:line="240" w:lineRule="auto"/>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B440CC">
      <w:pPr>
        <w:pStyle w:val="a2"/>
        <w:numPr>
          <w:ilvl w:val="3"/>
          <w:numId w:val="3"/>
        </w:numPr>
        <w:spacing w:line="240" w:lineRule="auto"/>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rsidR="0026385D" w:rsidRDefault="0026385D" w:rsidP="00B440CC">
      <w:pPr>
        <w:pStyle w:val="a2"/>
        <w:numPr>
          <w:ilvl w:val="3"/>
          <w:numId w:val="3"/>
        </w:numPr>
        <w:spacing w:line="240" w:lineRule="auto"/>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rsidR="0026385D" w:rsidRDefault="0026385D" w:rsidP="00B440CC">
      <w:pPr>
        <w:pStyle w:val="a2"/>
        <w:numPr>
          <w:ilvl w:val="3"/>
          <w:numId w:val="3"/>
        </w:numPr>
        <w:spacing w:line="240" w:lineRule="auto"/>
        <w:ind w:left="1928" w:hanging="454"/>
        <w:outlineLvl w:val="9"/>
      </w:pPr>
      <w:r>
        <w:t>Переторжка (при принятии ЗК решения о проведении переторжки) (подраздел 4.13);</w:t>
      </w:r>
    </w:p>
    <w:p w:rsidR="0026385D" w:rsidRDefault="0026385D" w:rsidP="00B440CC">
      <w:pPr>
        <w:pStyle w:val="a2"/>
        <w:numPr>
          <w:ilvl w:val="3"/>
          <w:numId w:val="3"/>
        </w:numPr>
        <w:spacing w:line="240" w:lineRule="auto"/>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B440CC">
      <w:pPr>
        <w:pStyle w:val="a2"/>
        <w:numPr>
          <w:ilvl w:val="0"/>
          <w:numId w:val="0"/>
        </w:numPr>
        <w:spacing w:line="240" w:lineRule="auto"/>
        <w:ind w:left="1475"/>
        <w:outlineLvl w:val="9"/>
      </w:pPr>
    </w:p>
    <w:p w:rsidR="0026385D" w:rsidRPr="006229EB" w:rsidRDefault="0026385D" w:rsidP="00B440CC">
      <w:pPr>
        <w:pStyle w:val="a0"/>
        <w:numPr>
          <w:ilvl w:val="0"/>
          <w:numId w:val="0"/>
        </w:numPr>
        <w:spacing w:before="0" w:line="240" w:lineRule="auto"/>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rsidR="0026385D" w:rsidRDefault="0026385D" w:rsidP="00B440CC">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карте.</w:t>
      </w:r>
    </w:p>
    <w:p w:rsidR="0026385D" w:rsidRDefault="0026385D" w:rsidP="00B440CC">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B440CC">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26385D" w:rsidRDefault="0026385D" w:rsidP="00B440CC">
      <w:pPr>
        <w:pStyle w:val="a1"/>
        <w:numPr>
          <w:ilvl w:val="0"/>
          <w:numId w:val="0"/>
        </w:numPr>
      </w:pPr>
      <w:bookmarkStart w:id="147" w:name="_Ref455177037"/>
      <w:bookmarkStart w:id="148"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7"/>
      <w:r>
        <w:t>.</w:t>
      </w:r>
    </w:p>
    <w:p w:rsidR="0026385D" w:rsidRPr="00A47ED6" w:rsidRDefault="0026385D" w:rsidP="00B440CC">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B440CC">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B440CC">
      <w:pPr>
        <w:pStyle w:val="a1"/>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B440CC">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B440CC">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B440CC">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6385D" w:rsidRDefault="0026385D" w:rsidP="00B440CC">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B440CC">
      <w:pPr>
        <w:pStyle w:val="a1"/>
        <w:numPr>
          <w:ilvl w:val="0"/>
          <w:numId w:val="0"/>
        </w:numPr>
      </w:pPr>
      <w:bookmarkStart w:id="188"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rsidR="0026385D" w:rsidRDefault="0026385D" w:rsidP="00B440CC">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B440CC">
      <w:pPr>
        <w:pStyle w:val="a1"/>
        <w:numPr>
          <w:ilvl w:val="0"/>
          <w:numId w:val="0"/>
        </w:numPr>
      </w:pPr>
      <w:bookmarkStart w:id="198" w:name="_Ref414897477"/>
      <w:r>
        <w:t>4.5.2</w:t>
      </w:r>
      <w:proofErr w:type="gramStart"/>
      <w:r>
        <w:t xml:space="preserve"> К</w:t>
      </w:r>
      <w:proofErr w:type="gramEnd"/>
      <w:r>
        <w:t xml:space="preserve">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rsidR="0026385D" w:rsidRDefault="0026385D" w:rsidP="00B440CC">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B440CC">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B440CC">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9"/>
    </w:p>
    <w:p w:rsidR="0026385D" w:rsidRDefault="0026385D" w:rsidP="00B440CC">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200"/>
    <w:p w:rsidR="0026385D" w:rsidRPr="009941C9" w:rsidRDefault="0026385D" w:rsidP="00B440CC">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B440CC">
      <w:pPr>
        <w:pStyle w:val="a0"/>
        <w:numPr>
          <w:ilvl w:val="0"/>
          <w:numId w:val="0"/>
        </w:numPr>
        <w:spacing w:before="0" w:line="240" w:lineRule="auto"/>
      </w:pPr>
      <w:bookmarkStart w:id="201" w:name="_Toc415874661"/>
      <w:bookmarkStart w:id="202" w:name="_Ref414297932"/>
      <w:bookmarkStart w:id="203" w:name="_Ref415072934"/>
      <w:bookmarkStart w:id="204" w:name="_Toc415874662"/>
      <w:bookmarkStart w:id="205" w:name="_Toc534641112"/>
      <w:bookmarkEnd w:id="201"/>
      <w:r w:rsidRPr="006229EB">
        <w:t>4.6 Требования к описанию продукции</w:t>
      </w:r>
      <w:bookmarkEnd w:id="202"/>
      <w:bookmarkEnd w:id="203"/>
      <w:bookmarkEnd w:id="204"/>
      <w:bookmarkEnd w:id="205"/>
    </w:p>
    <w:p w:rsidR="0026385D" w:rsidRDefault="0026385D" w:rsidP="00B440CC">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B440CC">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B440CC">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B440CC">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B440CC">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B440CC">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rsidR="0026385D" w:rsidRDefault="0026385D" w:rsidP="00B440CC">
      <w:pPr>
        <w:pStyle w:val="a1"/>
        <w:numPr>
          <w:ilvl w:val="0"/>
          <w:numId w:val="0"/>
        </w:numPr>
      </w:pPr>
      <w:r>
        <w:t>4.7.1 Сведения о НМЦ в извещении указываются одним из двух способов:</w:t>
      </w:r>
    </w:p>
    <w:p w:rsidR="0026385D" w:rsidRDefault="0026385D" w:rsidP="00B440CC">
      <w:pPr>
        <w:pStyle w:val="a2"/>
        <w:numPr>
          <w:ilvl w:val="0"/>
          <w:numId w:val="0"/>
        </w:numPr>
        <w:spacing w:line="240" w:lineRule="auto"/>
        <w:ind w:left="1985"/>
        <w:outlineLvl w:val="9"/>
      </w:pPr>
      <w:r>
        <w:t>(1)начальная (максимальная) цена договора</w:t>
      </w:r>
      <w:r w:rsidRPr="00CD6424">
        <w:t>;</w:t>
      </w:r>
    </w:p>
    <w:p w:rsidR="0026385D" w:rsidRDefault="0026385D" w:rsidP="00B440CC">
      <w:pPr>
        <w:pStyle w:val="a2"/>
        <w:numPr>
          <w:ilvl w:val="0"/>
          <w:numId w:val="0"/>
        </w:numPr>
        <w:spacing w:line="240" w:lineRule="auto"/>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B440CC">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B440CC">
      <w:pPr>
        <w:pStyle w:val="a2"/>
        <w:numPr>
          <w:ilvl w:val="0"/>
          <w:numId w:val="0"/>
        </w:numPr>
        <w:spacing w:line="240" w:lineRule="auto"/>
        <w:ind w:left="1985"/>
        <w:outlineLvl w:val="9"/>
      </w:pPr>
      <w:r w:rsidRPr="009941C9">
        <w:t>(1)начальная (максимальная) цена договора;</w:t>
      </w:r>
    </w:p>
    <w:p w:rsidR="0026385D" w:rsidRPr="009941C9" w:rsidRDefault="0026385D" w:rsidP="00B440CC">
      <w:pPr>
        <w:pStyle w:val="a2"/>
        <w:numPr>
          <w:ilvl w:val="0"/>
          <w:numId w:val="0"/>
        </w:numPr>
        <w:spacing w:line="240" w:lineRule="auto"/>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B440CC">
      <w:pPr>
        <w:pStyle w:val="2"/>
        <w:spacing w:line="240" w:lineRule="auto"/>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B440CC">
      <w:pPr>
        <w:pStyle w:val="2"/>
        <w:spacing w:line="240" w:lineRule="auto"/>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B440CC">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B440CC">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B440CC">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rsidR="0026385D" w:rsidRPr="006229EB" w:rsidRDefault="0026385D" w:rsidP="00B440CC">
      <w:pPr>
        <w:pStyle w:val="a0"/>
        <w:numPr>
          <w:ilvl w:val="0"/>
          <w:numId w:val="0"/>
        </w:numPr>
        <w:spacing w:before="0" w:line="240" w:lineRule="auto"/>
      </w:pPr>
      <w:bookmarkStart w:id="215" w:name="_Toc534641117"/>
      <w:bookmarkStart w:id="216" w:name="_Ref419804915"/>
      <w:bookmarkStart w:id="217" w:name="_Ref416087512"/>
      <w:bookmarkStart w:id="218" w:name="_Toc415874669"/>
      <w:r w:rsidRPr="006229EB">
        <w:t>4.8 Обеспечение заявки</w:t>
      </w:r>
      <w:bookmarkEnd w:id="212"/>
      <w:bookmarkEnd w:id="215"/>
      <w:bookmarkEnd w:id="216"/>
      <w:bookmarkEnd w:id="217"/>
      <w:bookmarkEnd w:id="218"/>
      <w:r w:rsidRPr="006229EB">
        <w:t xml:space="preserve"> </w:t>
      </w:r>
    </w:p>
    <w:p w:rsidR="0026385D" w:rsidRDefault="0026385D" w:rsidP="00B440CC">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B440CC">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rsidR="0026385D" w:rsidRDefault="0026385D" w:rsidP="00B440CC">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B440CC">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B440CC">
      <w:pPr>
        <w:pStyle w:val="a2"/>
        <w:numPr>
          <w:ilvl w:val="0"/>
          <w:numId w:val="0"/>
        </w:numPr>
        <w:spacing w:line="240" w:lineRule="auto"/>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B440CC">
      <w:pPr>
        <w:pStyle w:val="a2"/>
        <w:numPr>
          <w:ilvl w:val="0"/>
          <w:numId w:val="0"/>
        </w:numPr>
        <w:spacing w:line="240" w:lineRule="auto"/>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B440CC">
      <w:pPr>
        <w:pStyle w:val="a2"/>
        <w:numPr>
          <w:ilvl w:val="0"/>
          <w:numId w:val="0"/>
        </w:numPr>
        <w:spacing w:line="240" w:lineRule="auto"/>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B440CC">
      <w:pPr>
        <w:pStyle w:val="a2"/>
        <w:numPr>
          <w:ilvl w:val="0"/>
          <w:numId w:val="0"/>
        </w:numPr>
        <w:spacing w:line="240" w:lineRule="auto"/>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B440CC">
      <w:pPr>
        <w:pStyle w:val="2"/>
        <w:numPr>
          <w:ilvl w:val="0"/>
          <w:numId w:val="0"/>
        </w:numPr>
        <w:spacing w:line="240" w:lineRule="auto"/>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B440CC">
      <w:pPr>
        <w:pStyle w:val="2"/>
        <w:numPr>
          <w:ilvl w:val="0"/>
          <w:numId w:val="0"/>
        </w:numPr>
        <w:spacing w:line="240" w:lineRule="auto"/>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B440CC">
      <w:pPr>
        <w:pStyle w:val="2"/>
        <w:numPr>
          <w:ilvl w:val="0"/>
          <w:numId w:val="0"/>
        </w:numPr>
        <w:spacing w:line="240" w:lineRule="auto"/>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B440CC">
      <w:pPr>
        <w:pStyle w:val="a2"/>
        <w:numPr>
          <w:ilvl w:val="0"/>
          <w:numId w:val="0"/>
        </w:numPr>
        <w:spacing w:line="240" w:lineRule="auto"/>
        <w:ind w:left="1985"/>
        <w:outlineLvl w:val="9"/>
      </w:pPr>
      <w:r>
        <w:t>(5)</w:t>
      </w:r>
      <w:r w:rsidRPr="006E7AE0">
        <w:t xml:space="preserve">заключения договора победителю </w:t>
      </w:r>
      <w:r>
        <w:t>закупки</w:t>
      </w:r>
      <w:r w:rsidRPr="006E7AE0">
        <w:t>;</w:t>
      </w:r>
    </w:p>
    <w:p w:rsidR="0026385D" w:rsidRPr="006E7AE0" w:rsidRDefault="0026385D" w:rsidP="00B440CC">
      <w:pPr>
        <w:pStyle w:val="a2"/>
        <w:numPr>
          <w:ilvl w:val="0"/>
          <w:numId w:val="0"/>
        </w:numPr>
        <w:spacing w:line="240" w:lineRule="auto"/>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B440CC">
      <w:pPr>
        <w:pStyle w:val="a2"/>
        <w:numPr>
          <w:ilvl w:val="0"/>
          <w:numId w:val="0"/>
        </w:numPr>
        <w:spacing w:line="240" w:lineRule="auto"/>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B440CC">
      <w:pPr>
        <w:pStyle w:val="a2"/>
        <w:numPr>
          <w:ilvl w:val="0"/>
          <w:numId w:val="0"/>
        </w:numPr>
        <w:spacing w:line="240" w:lineRule="auto"/>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B440CC">
      <w:pPr>
        <w:pStyle w:val="a2"/>
        <w:numPr>
          <w:ilvl w:val="0"/>
          <w:numId w:val="0"/>
        </w:numPr>
        <w:spacing w:line="240" w:lineRule="auto"/>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B440CC">
      <w:pPr>
        <w:pStyle w:val="a2"/>
        <w:numPr>
          <w:ilvl w:val="0"/>
          <w:numId w:val="0"/>
        </w:numPr>
        <w:spacing w:line="240" w:lineRule="auto"/>
        <w:ind w:left="1985"/>
        <w:outlineLvl w:val="9"/>
      </w:pPr>
      <w:r>
        <w:t>(10)</w:t>
      </w:r>
      <w:r w:rsidRPr="006E7AE0">
        <w:t>принятия решения о не</w:t>
      </w:r>
      <w:r w:rsidR="00587ED7">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B440CC">
      <w:pPr>
        <w:pStyle w:val="a2"/>
        <w:numPr>
          <w:ilvl w:val="0"/>
          <w:numId w:val="0"/>
        </w:numPr>
        <w:spacing w:line="240" w:lineRule="auto"/>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B440CC">
      <w:pPr>
        <w:pStyle w:val="a1"/>
        <w:numPr>
          <w:ilvl w:val="0"/>
          <w:numId w:val="0"/>
        </w:numPr>
      </w:pPr>
      <w:r>
        <w:t>4.8.5 Обеспечение заявки не возвращается в следующих случаях:</w:t>
      </w:r>
    </w:p>
    <w:p w:rsidR="0026385D" w:rsidRDefault="0026385D" w:rsidP="00B440CC">
      <w:pPr>
        <w:pStyle w:val="a2"/>
        <w:numPr>
          <w:ilvl w:val="0"/>
          <w:numId w:val="0"/>
        </w:numPr>
        <w:spacing w:line="240" w:lineRule="auto"/>
        <w:ind w:left="1985"/>
        <w:outlineLvl w:val="9"/>
      </w:pPr>
      <w:r>
        <w:t>(1)уклонение участника закупки от заключения договора;</w:t>
      </w:r>
    </w:p>
    <w:p w:rsidR="0026385D" w:rsidRDefault="0026385D" w:rsidP="00B440CC">
      <w:pPr>
        <w:pStyle w:val="a2"/>
        <w:numPr>
          <w:ilvl w:val="0"/>
          <w:numId w:val="0"/>
        </w:numPr>
        <w:spacing w:line="240" w:lineRule="auto"/>
        <w:ind w:left="1985"/>
        <w:outlineLvl w:val="9"/>
      </w:pPr>
      <w:r>
        <w:t>(2)отказ участника закупки от заключения договора;</w:t>
      </w:r>
    </w:p>
    <w:p w:rsidR="0026385D" w:rsidRDefault="0026385D" w:rsidP="00B440CC">
      <w:pPr>
        <w:pStyle w:val="a2"/>
        <w:numPr>
          <w:ilvl w:val="0"/>
          <w:numId w:val="0"/>
        </w:numPr>
        <w:spacing w:line="240" w:lineRule="auto"/>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B440CC">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B440CC">
      <w:pPr>
        <w:pStyle w:val="p6"/>
        <w:spacing w:before="0" w:beforeAutospacing="0" w:after="0" w:afterAutospacing="0"/>
        <w:rPr>
          <w:rStyle w:val="s1"/>
          <w:sz w:val="22"/>
          <w:szCs w:val="22"/>
        </w:rPr>
      </w:pPr>
      <w:bookmarkStart w:id="220" w:name="_Ref66291811"/>
      <w:r>
        <w:t>4.8.7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B440CC">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21" w:name="_Toc534641118"/>
      <w:bookmarkStart w:id="222" w:name="_Toc415874670"/>
      <w:bookmarkStart w:id="223" w:name="_Ref414292319"/>
      <w:r w:rsidRPr="006229EB">
        <w:t>4.9 Подача заявок</w:t>
      </w:r>
      <w:bookmarkEnd w:id="221"/>
      <w:bookmarkEnd w:id="222"/>
      <w:bookmarkEnd w:id="223"/>
    </w:p>
    <w:p w:rsidR="0026385D" w:rsidRDefault="0026385D" w:rsidP="00B440CC">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B440CC">
      <w:pPr>
        <w:pStyle w:val="a1"/>
        <w:numPr>
          <w:ilvl w:val="0"/>
          <w:numId w:val="0"/>
        </w:numPr>
      </w:pPr>
      <w:bookmarkStart w:id="224"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B440CC">
      <w:pPr>
        <w:pStyle w:val="a1"/>
        <w:numPr>
          <w:ilvl w:val="0"/>
          <w:numId w:val="0"/>
        </w:numPr>
      </w:pPr>
      <w:r>
        <w:t>4.9.</w:t>
      </w:r>
      <w:r w:rsidR="00961C91">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B440CC">
      <w:pPr>
        <w:pStyle w:val="a1"/>
        <w:numPr>
          <w:ilvl w:val="0"/>
          <w:numId w:val="0"/>
        </w:numPr>
      </w:pPr>
      <w:r>
        <w:t>4.9.</w:t>
      </w:r>
      <w:r w:rsidR="00961C91">
        <w:t>4</w:t>
      </w:r>
      <w:r>
        <w:t xml:space="preserve"> Заявка подается по адресу, указанному в Информационной карте.</w:t>
      </w:r>
    </w:p>
    <w:p w:rsidR="0026385D" w:rsidRDefault="0026385D" w:rsidP="00B440CC">
      <w:pPr>
        <w:pStyle w:val="a0"/>
        <w:numPr>
          <w:ilvl w:val="0"/>
          <w:numId w:val="0"/>
        </w:numPr>
        <w:spacing w:before="0" w:line="240" w:lineRule="auto"/>
        <w:rPr>
          <w:b w:val="0"/>
        </w:rPr>
      </w:pPr>
      <w:bookmarkStart w:id="225" w:name="_Toc534641119"/>
      <w:bookmarkStart w:id="226" w:name="_Toc415874671"/>
      <w:bookmarkStart w:id="227" w:name="_Ref414994625"/>
    </w:p>
    <w:p w:rsidR="0026385D" w:rsidRPr="006229EB" w:rsidRDefault="0026385D" w:rsidP="00B440CC">
      <w:pPr>
        <w:pStyle w:val="a0"/>
        <w:numPr>
          <w:ilvl w:val="0"/>
          <w:numId w:val="0"/>
        </w:numPr>
        <w:spacing w:before="0" w:line="240" w:lineRule="auto"/>
      </w:pPr>
      <w:r w:rsidRPr="006229EB">
        <w:t>4.10 Изменение или отзыв заявки</w:t>
      </w:r>
      <w:bookmarkEnd w:id="225"/>
      <w:bookmarkEnd w:id="226"/>
      <w:bookmarkEnd w:id="227"/>
      <w:r w:rsidRPr="006229EB">
        <w:t xml:space="preserve"> </w:t>
      </w:r>
    </w:p>
    <w:p w:rsidR="0026385D" w:rsidRDefault="0026385D" w:rsidP="00B440CC">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B440CC">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B440CC">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B440CC">
      <w:pPr>
        <w:pStyle w:val="a0"/>
        <w:numPr>
          <w:ilvl w:val="0"/>
          <w:numId w:val="0"/>
        </w:numPr>
        <w:spacing w:before="0" w:line="240" w:lineRule="auto"/>
        <w:rPr>
          <w:b w:val="0"/>
        </w:rPr>
      </w:pPr>
      <w:bookmarkStart w:id="228" w:name="_Toc534641121"/>
      <w:bookmarkStart w:id="229" w:name="_Ref314266065"/>
      <w:bookmarkStart w:id="230" w:name="_Toc415874673"/>
      <w:bookmarkStart w:id="231" w:name="_Ref415833947"/>
      <w:bookmarkStart w:id="232" w:name="_Toc312338870"/>
      <w:bookmarkEnd w:id="224"/>
    </w:p>
    <w:p w:rsidR="0026385D" w:rsidRPr="006229EB" w:rsidRDefault="0026385D" w:rsidP="00B440CC">
      <w:pPr>
        <w:pStyle w:val="a0"/>
        <w:numPr>
          <w:ilvl w:val="0"/>
          <w:numId w:val="0"/>
        </w:numPr>
        <w:spacing w:before="0" w:line="240" w:lineRule="auto"/>
      </w:pPr>
      <w:r w:rsidRPr="006229EB">
        <w:t xml:space="preserve">4.11 Рассмотрение заявок </w:t>
      </w:r>
      <w:bookmarkEnd w:id="228"/>
      <w:bookmarkEnd w:id="229"/>
      <w:bookmarkEnd w:id="230"/>
      <w:bookmarkEnd w:id="231"/>
      <w:bookmarkEnd w:id="232"/>
    </w:p>
    <w:p w:rsidR="0026385D" w:rsidRDefault="0026385D" w:rsidP="00B440CC">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B440CC">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B440CC">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B440CC">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B440CC">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B440CC">
      <w:pPr>
        <w:pStyle w:val="a1"/>
        <w:numPr>
          <w:ilvl w:val="0"/>
          <w:numId w:val="0"/>
        </w:numPr>
      </w:pPr>
      <w:bookmarkStart w:id="23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rsidR="0026385D" w:rsidRPr="00030666" w:rsidRDefault="0026385D" w:rsidP="00B440CC">
      <w:pPr>
        <w:pStyle w:val="a2"/>
        <w:numPr>
          <w:ilvl w:val="0"/>
          <w:numId w:val="0"/>
        </w:numPr>
        <w:spacing w:line="240" w:lineRule="auto"/>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B440CC">
      <w:pPr>
        <w:pStyle w:val="a2"/>
        <w:numPr>
          <w:ilvl w:val="0"/>
          <w:numId w:val="0"/>
        </w:numPr>
        <w:spacing w:line="240" w:lineRule="auto"/>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rsidR="0026385D" w:rsidRPr="00030666" w:rsidRDefault="0026385D" w:rsidP="00B440CC">
      <w:pPr>
        <w:pStyle w:val="a2"/>
        <w:numPr>
          <w:ilvl w:val="0"/>
          <w:numId w:val="0"/>
        </w:numPr>
        <w:spacing w:line="240" w:lineRule="auto"/>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rsidR="0026385D" w:rsidRPr="00030666" w:rsidRDefault="0026385D" w:rsidP="00B440CC">
      <w:pPr>
        <w:pStyle w:val="a2"/>
        <w:numPr>
          <w:ilvl w:val="0"/>
          <w:numId w:val="0"/>
        </w:numPr>
        <w:spacing w:line="240" w:lineRule="auto"/>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B440CC">
      <w:pPr>
        <w:pStyle w:val="afff"/>
        <w:spacing w:line="240" w:lineRule="auto"/>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B440CC">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B440CC">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rsidR="0026385D" w:rsidRDefault="0026385D" w:rsidP="00B440CC">
      <w:pPr>
        <w:pStyle w:val="a2"/>
        <w:numPr>
          <w:ilvl w:val="0"/>
          <w:numId w:val="0"/>
        </w:numPr>
        <w:spacing w:line="240" w:lineRule="auto"/>
        <w:ind w:left="1985"/>
        <w:outlineLvl w:val="9"/>
      </w:pPr>
      <w:r>
        <w:t>(1)не</w:t>
      </w:r>
      <w:r w:rsidR="00587ED7">
        <w:t xml:space="preserve"> </w:t>
      </w:r>
      <w:r>
        <w:t xml:space="preserve">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B440CC">
      <w:pPr>
        <w:pStyle w:val="a2"/>
        <w:numPr>
          <w:ilvl w:val="0"/>
          <w:numId w:val="0"/>
        </w:numPr>
        <w:spacing w:line="240" w:lineRule="auto"/>
        <w:ind w:left="1985"/>
        <w:outlineLvl w:val="9"/>
      </w:pPr>
      <w:r>
        <w:t>(2)не</w:t>
      </w:r>
      <w:r w:rsidR="00587ED7">
        <w:t xml:space="preserve"> </w:t>
      </w:r>
      <w:r>
        <w:t>соответствие участника закупки требованиям извещения и (или) документации о закупке;</w:t>
      </w:r>
    </w:p>
    <w:p w:rsidR="0026385D" w:rsidRDefault="0026385D" w:rsidP="00B440CC">
      <w:pPr>
        <w:pStyle w:val="a2"/>
        <w:numPr>
          <w:ilvl w:val="0"/>
          <w:numId w:val="0"/>
        </w:numPr>
        <w:spacing w:line="240" w:lineRule="auto"/>
        <w:ind w:left="1985"/>
        <w:outlineLvl w:val="9"/>
      </w:pPr>
      <w:r>
        <w:t>(3)не</w:t>
      </w:r>
      <w:r w:rsidR="00587ED7">
        <w:t xml:space="preserve"> </w:t>
      </w:r>
      <w:r>
        <w:t>соответствие предложения участника в отношении предмета закупки требованиям извещения и (или) документации о закупке;</w:t>
      </w:r>
    </w:p>
    <w:p w:rsidR="0026385D" w:rsidRDefault="0026385D" w:rsidP="00B440CC">
      <w:pPr>
        <w:pStyle w:val="a2"/>
        <w:numPr>
          <w:ilvl w:val="0"/>
          <w:numId w:val="0"/>
        </w:numPr>
        <w:spacing w:line="240" w:lineRule="auto"/>
        <w:ind w:left="1985"/>
        <w:outlineLvl w:val="9"/>
      </w:pPr>
      <w:r>
        <w:t>(4)не</w:t>
      </w:r>
      <w:r w:rsidR="00587ED7">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B440CC">
      <w:pPr>
        <w:pStyle w:val="a2"/>
        <w:numPr>
          <w:ilvl w:val="0"/>
          <w:numId w:val="0"/>
        </w:numPr>
        <w:spacing w:line="240" w:lineRule="auto"/>
        <w:ind w:left="1985"/>
        <w:outlineLvl w:val="9"/>
      </w:pPr>
      <w:r>
        <w:t>(5)не</w:t>
      </w:r>
      <w:r w:rsidR="00587ED7">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B440CC">
      <w:pPr>
        <w:pStyle w:val="a2"/>
        <w:numPr>
          <w:ilvl w:val="0"/>
          <w:numId w:val="0"/>
        </w:numPr>
        <w:spacing w:line="240" w:lineRule="auto"/>
        <w:ind w:left="1985"/>
        <w:outlineLvl w:val="9"/>
      </w:pPr>
      <w:r>
        <w:t>(6)не</w:t>
      </w:r>
      <w:r w:rsidR="00587ED7">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B440CC">
      <w:pPr>
        <w:pStyle w:val="a2"/>
        <w:numPr>
          <w:ilvl w:val="0"/>
          <w:numId w:val="0"/>
        </w:numPr>
        <w:spacing w:line="240" w:lineRule="auto"/>
        <w:ind w:left="1985"/>
        <w:outlineLvl w:val="9"/>
      </w:pPr>
      <w:r>
        <w:t>(7)наличие в составе заявки недостоверных сведений.</w:t>
      </w:r>
    </w:p>
    <w:p w:rsidR="0026385D" w:rsidRDefault="0026385D" w:rsidP="00B440CC">
      <w:pPr>
        <w:pStyle w:val="afff"/>
        <w:spacing w:line="240" w:lineRule="auto"/>
      </w:pPr>
      <w:r>
        <w:t>Отклонение заявки участника закупки по иным основаниям не допускается.</w:t>
      </w:r>
    </w:p>
    <w:p w:rsidR="0026385D" w:rsidRDefault="0026385D" w:rsidP="00B440CC">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rsidR="0026385D" w:rsidRDefault="0026385D" w:rsidP="00B440CC">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B440CC">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B440CC">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B440CC">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B440CC">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B440CC">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B440CC">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B440CC">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B440CC">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B440CC">
      <w:pPr>
        <w:pStyle w:val="a1"/>
        <w:numPr>
          <w:ilvl w:val="0"/>
          <w:numId w:val="0"/>
        </w:numPr>
      </w:pPr>
      <w:bookmarkStart w:id="24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rsidR="0026385D" w:rsidRDefault="0026385D" w:rsidP="00B440CC">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B440CC">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B440CC">
      <w:pPr>
        <w:pStyle w:val="a0"/>
        <w:numPr>
          <w:ilvl w:val="0"/>
          <w:numId w:val="0"/>
        </w:numPr>
        <w:spacing w:before="0" w:line="240" w:lineRule="auto"/>
      </w:pPr>
      <w:bookmarkStart w:id="248" w:name="_Ref66289305"/>
    </w:p>
    <w:p w:rsidR="0026385D" w:rsidRPr="006229EB" w:rsidRDefault="0026385D" w:rsidP="00B440CC">
      <w:pPr>
        <w:pStyle w:val="a0"/>
        <w:numPr>
          <w:ilvl w:val="0"/>
          <w:numId w:val="0"/>
        </w:numPr>
        <w:spacing w:before="0" w:line="240" w:lineRule="auto"/>
      </w:pPr>
      <w:r w:rsidRPr="006229EB">
        <w:t>4.13 Переторжка</w:t>
      </w:r>
      <w:bookmarkEnd w:id="244"/>
      <w:bookmarkEnd w:id="245"/>
      <w:bookmarkEnd w:id="246"/>
      <w:bookmarkEnd w:id="248"/>
    </w:p>
    <w:p w:rsidR="0026385D" w:rsidRDefault="0026385D" w:rsidP="00B440CC">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B440CC">
      <w:pPr>
        <w:pStyle w:val="a1"/>
        <w:numPr>
          <w:ilvl w:val="0"/>
          <w:numId w:val="0"/>
        </w:numPr>
      </w:pPr>
      <w:r>
        <w:t>4.13.2 Переторжка проводится в заочной форме.</w:t>
      </w:r>
    </w:p>
    <w:p w:rsidR="0026385D" w:rsidRDefault="0026385D" w:rsidP="00B440CC">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B440CC">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rsidR="0026385D" w:rsidRDefault="0026385D" w:rsidP="00B440CC">
      <w:pPr>
        <w:pStyle w:val="a2"/>
        <w:numPr>
          <w:ilvl w:val="0"/>
          <w:numId w:val="0"/>
        </w:numPr>
        <w:spacing w:line="240" w:lineRule="auto"/>
        <w:ind w:left="1985"/>
        <w:outlineLvl w:val="9"/>
      </w:pPr>
      <w:r>
        <w:t>(1)форма проведения переторжки;</w:t>
      </w:r>
    </w:p>
    <w:p w:rsidR="0026385D" w:rsidRDefault="0026385D" w:rsidP="00B440CC">
      <w:pPr>
        <w:pStyle w:val="a2"/>
        <w:numPr>
          <w:ilvl w:val="0"/>
          <w:numId w:val="0"/>
        </w:numPr>
        <w:spacing w:line="240" w:lineRule="auto"/>
        <w:ind w:left="1985"/>
        <w:outlineLvl w:val="9"/>
      </w:pPr>
      <w:r>
        <w:t>(2)дата начала и дата окончания этапа переторжки;</w:t>
      </w:r>
    </w:p>
    <w:p w:rsidR="0026385D" w:rsidRDefault="0026385D" w:rsidP="00B440CC">
      <w:pPr>
        <w:pStyle w:val="a2"/>
        <w:numPr>
          <w:ilvl w:val="0"/>
          <w:numId w:val="0"/>
        </w:numPr>
        <w:spacing w:line="240" w:lineRule="auto"/>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B440CC">
      <w:pPr>
        <w:pStyle w:val="a2"/>
        <w:numPr>
          <w:ilvl w:val="0"/>
          <w:numId w:val="0"/>
        </w:numPr>
        <w:spacing w:line="240" w:lineRule="auto"/>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B440CC">
      <w:pPr>
        <w:pStyle w:val="a2"/>
        <w:numPr>
          <w:ilvl w:val="0"/>
          <w:numId w:val="0"/>
        </w:numPr>
        <w:spacing w:line="240" w:lineRule="auto"/>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B440CC">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B440CC">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B440CC">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rsidR="0026385D" w:rsidRDefault="0026385D" w:rsidP="00B440CC">
      <w:pPr>
        <w:pStyle w:val="a2"/>
        <w:numPr>
          <w:ilvl w:val="0"/>
          <w:numId w:val="0"/>
        </w:numPr>
        <w:spacing w:line="240" w:lineRule="auto"/>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B440CC">
      <w:pPr>
        <w:pStyle w:val="a2"/>
        <w:numPr>
          <w:ilvl w:val="0"/>
          <w:numId w:val="0"/>
        </w:numPr>
        <w:spacing w:line="240" w:lineRule="auto"/>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B440CC">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B440CC">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B440CC">
      <w:pPr>
        <w:pStyle w:val="a0"/>
        <w:numPr>
          <w:ilvl w:val="0"/>
          <w:numId w:val="0"/>
        </w:numPr>
        <w:spacing w:before="0" w:line="240" w:lineRule="auto"/>
        <w:rPr>
          <w:b w:val="0"/>
        </w:rPr>
      </w:pPr>
    </w:p>
    <w:p w:rsidR="0026385D" w:rsidRPr="006229EB" w:rsidRDefault="0026385D" w:rsidP="00B440CC">
      <w:pPr>
        <w:pStyle w:val="a0"/>
        <w:numPr>
          <w:ilvl w:val="0"/>
          <w:numId w:val="0"/>
        </w:numPr>
        <w:spacing w:before="0" w:line="240" w:lineRule="auto"/>
      </w:pPr>
      <w:r w:rsidRPr="006229EB">
        <w:t>4.14 Отмена закупки</w:t>
      </w:r>
      <w:bookmarkEnd w:id="250"/>
      <w:bookmarkEnd w:id="251"/>
    </w:p>
    <w:p w:rsidR="0026385D" w:rsidRDefault="0026385D" w:rsidP="00B440CC">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B440CC">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B440CC">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B440CC">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rsidR="0026385D" w:rsidRDefault="0026385D" w:rsidP="00B440CC">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B440CC">
      <w:pPr>
        <w:pStyle w:val="a0"/>
        <w:numPr>
          <w:ilvl w:val="0"/>
          <w:numId w:val="0"/>
        </w:numPr>
        <w:spacing w:before="0" w:line="240" w:lineRule="auto"/>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rsidR="0026385D" w:rsidRDefault="0026385D" w:rsidP="00B440CC">
      <w:pPr>
        <w:pStyle w:val="a0"/>
        <w:numPr>
          <w:ilvl w:val="0"/>
          <w:numId w:val="0"/>
        </w:numPr>
        <w:spacing w:before="0" w:line="240" w:lineRule="auto"/>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26385D" w:rsidRPr="00864F51" w:rsidRDefault="0026385D" w:rsidP="00B440CC">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rsidR="0026385D" w:rsidRDefault="0026385D" w:rsidP="00B440CC">
      <w:pPr>
        <w:pStyle w:val="a2"/>
        <w:numPr>
          <w:ilvl w:val="0"/>
          <w:numId w:val="0"/>
        </w:numPr>
        <w:spacing w:line="240" w:lineRule="auto"/>
        <w:ind w:left="1985"/>
        <w:outlineLvl w:val="9"/>
      </w:pPr>
      <w:bookmarkStart w:id="29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rsidR="0026385D" w:rsidRDefault="0026385D" w:rsidP="00B440CC">
      <w:pPr>
        <w:pStyle w:val="a2"/>
        <w:numPr>
          <w:ilvl w:val="0"/>
          <w:numId w:val="0"/>
        </w:numPr>
        <w:spacing w:line="240" w:lineRule="auto"/>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B440CC">
      <w:pPr>
        <w:pStyle w:val="a2"/>
        <w:numPr>
          <w:ilvl w:val="0"/>
          <w:numId w:val="0"/>
        </w:numPr>
        <w:spacing w:line="240" w:lineRule="auto"/>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rsidR="0026385D" w:rsidRDefault="0026385D" w:rsidP="00B440CC">
      <w:pPr>
        <w:pStyle w:val="a2"/>
        <w:numPr>
          <w:ilvl w:val="0"/>
          <w:numId w:val="0"/>
        </w:numPr>
        <w:spacing w:line="240" w:lineRule="auto"/>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rsidR="0026385D" w:rsidRDefault="0026385D" w:rsidP="00B440CC">
      <w:pPr>
        <w:pStyle w:val="2"/>
        <w:numPr>
          <w:ilvl w:val="0"/>
          <w:numId w:val="0"/>
        </w:numPr>
        <w:spacing w:line="240" w:lineRule="auto"/>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B440CC">
      <w:pPr>
        <w:pStyle w:val="2"/>
        <w:numPr>
          <w:ilvl w:val="0"/>
          <w:numId w:val="0"/>
        </w:numPr>
        <w:spacing w:line="240" w:lineRule="auto"/>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B440CC">
      <w:pPr>
        <w:pStyle w:val="2"/>
        <w:numPr>
          <w:ilvl w:val="0"/>
          <w:numId w:val="0"/>
        </w:numPr>
        <w:spacing w:line="240" w:lineRule="auto"/>
        <w:ind w:left="1134"/>
        <w:outlineLvl w:val="9"/>
      </w:pPr>
      <w:r>
        <w:t>в) заключение о результатах экспертизы сметной стоимости.</w:t>
      </w:r>
    </w:p>
    <w:p w:rsidR="0026385D" w:rsidRDefault="0026385D" w:rsidP="00B440CC">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B440CC">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B440CC">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B440CC">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B440CC">
      <w:pPr>
        <w:pStyle w:val="a0"/>
        <w:numPr>
          <w:ilvl w:val="0"/>
          <w:numId w:val="0"/>
        </w:numPr>
        <w:spacing w:before="0" w:line="240" w:lineRule="auto"/>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rsidR="0026385D" w:rsidRDefault="0026385D" w:rsidP="00B440CC">
      <w:pPr>
        <w:pStyle w:val="a0"/>
        <w:numPr>
          <w:ilvl w:val="0"/>
          <w:numId w:val="0"/>
        </w:numPr>
        <w:spacing w:before="0" w:line="240" w:lineRule="auto"/>
      </w:pPr>
      <w:r>
        <w:t>4.16 Заключение договора</w:t>
      </w:r>
      <w:bookmarkEnd w:id="302"/>
      <w:bookmarkEnd w:id="303"/>
      <w:bookmarkEnd w:id="304"/>
      <w:bookmarkEnd w:id="305"/>
      <w:bookmarkEnd w:id="306"/>
      <w:bookmarkEnd w:id="307"/>
      <w:bookmarkEnd w:id="308"/>
      <w:bookmarkEnd w:id="309"/>
    </w:p>
    <w:p w:rsidR="0026385D" w:rsidRPr="007E4E41" w:rsidRDefault="0026385D" w:rsidP="00B440CC">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B440CC">
      <w:pPr>
        <w:pStyle w:val="a1"/>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B440CC">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B440CC">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rsidR="0026385D" w:rsidRPr="00864F51" w:rsidRDefault="0026385D" w:rsidP="00B440CC">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B440CC">
      <w:pPr>
        <w:pStyle w:val="a1"/>
        <w:numPr>
          <w:ilvl w:val="0"/>
          <w:numId w:val="0"/>
        </w:numPr>
      </w:pPr>
      <w:bookmarkStart w:id="32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1"/>
    </w:p>
    <w:p w:rsidR="0026385D" w:rsidRPr="00864F51" w:rsidRDefault="0026385D" w:rsidP="00B440CC">
      <w:pPr>
        <w:pStyle w:val="a2"/>
        <w:numPr>
          <w:ilvl w:val="0"/>
          <w:numId w:val="0"/>
        </w:numPr>
        <w:spacing w:line="240" w:lineRule="auto"/>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2"/>
    </w:p>
    <w:p w:rsidR="0026385D" w:rsidRPr="007E4E41" w:rsidRDefault="0026385D" w:rsidP="00B440CC">
      <w:pPr>
        <w:pStyle w:val="a2"/>
        <w:numPr>
          <w:ilvl w:val="0"/>
          <w:numId w:val="0"/>
        </w:numPr>
        <w:spacing w:line="240" w:lineRule="auto"/>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rsidR="0026385D" w:rsidRPr="007E4E41" w:rsidRDefault="0026385D" w:rsidP="00B440CC">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rsidR="0026385D" w:rsidRPr="007E4E41" w:rsidRDefault="0026385D" w:rsidP="00B440CC">
      <w:pPr>
        <w:pStyle w:val="a2"/>
        <w:numPr>
          <w:ilvl w:val="0"/>
          <w:numId w:val="0"/>
        </w:numPr>
        <w:spacing w:line="240" w:lineRule="auto"/>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B440CC">
      <w:pPr>
        <w:pStyle w:val="a2"/>
        <w:numPr>
          <w:ilvl w:val="0"/>
          <w:numId w:val="0"/>
        </w:numPr>
        <w:spacing w:line="240" w:lineRule="auto"/>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5"/>
    </w:p>
    <w:p w:rsidR="0026385D" w:rsidRPr="007E4E41" w:rsidRDefault="0026385D" w:rsidP="00B440CC">
      <w:pPr>
        <w:pStyle w:val="2"/>
        <w:numPr>
          <w:ilvl w:val="0"/>
          <w:numId w:val="0"/>
        </w:numPr>
        <w:spacing w:line="240" w:lineRule="auto"/>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B440CC">
      <w:pPr>
        <w:pStyle w:val="2"/>
        <w:numPr>
          <w:ilvl w:val="0"/>
          <w:numId w:val="0"/>
        </w:numPr>
        <w:spacing w:line="240" w:lineRule="auto"/>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B440CC">
      <w:pPr>
        <w:pStyle w:val="2"/>
        <w:numPr>
          <w:ilvl w:val="0"/>
          <w:numId w:val="0"/>
        </w:numPr>
        <w:spacing w:line="240" w:lineRule="auto"/>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B440CC">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B440CC">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B440CC">
      <w:pPr>
        <w:pStyle w:val="a1"/>
        <w:numPr>
          <w:ilvl w:val="0"/>
          <w:numId w:val="0"/>
        </w:numPr>
      </w:pPr>
      <w:bookmarkStart w:id="326"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roofErr w:type="gramEnd"/>
    </w:p>
    <w:p w:rsidR="0026385D" w:rsidRPr="007E4E41" w:rsidRDefault="0026385D" w:rsidP="00B440CC">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B440CC">
      <w:pPr>
        <w:pStyle w:val="a1"/>
        <w:numPr>
          <w:ilvl w:val="0"/>
          <w:numId w:val="0"/>
        </w:numPr>
      </w:pPr>
      <w:bookmarkStart w:id="327"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rsidR="0026385D" w:rsidRPr="007E4E41" w:rsidRDefault="0026385D" w:rsidP="00B440CC">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B440CC">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B440CC">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B440CC">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B440CC">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B440CC">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B440CC">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224767" w:rsidRDefault="0026385D" w:rsidP="00B440CC">
      <w:pPr>
        <w:pStyle w:val="a"/>
        <w:numPr>
          <w:ilvl w:val="0"/>
          <w:numId w:val="0"/>
        </w:numPr>
        <w:spacing w:line="240" w:lineRule="auto"/>
      </w:pPr>
      <w:bookmarkStart w:id="328" w:name="_Ref314254860"/>
      <w:bookmarkStart w:id="329" w:name="_Ref414296622"/>
      <w:bookmarkStart w:id="330" w:name="_Toc415874684"/>
      <w:bookmarkStart w:id="331" w:name="_Toc534641129"/>
      <w:r>
        <w:t xml:space="preserve">РАЗДЕЛ 5.  </w:t>
      </w:r>
      <w:r w:rsidRPr="00E857D5">
        <w:t>ТРЕБОВАНИЯ</w:t>
      </w:r>
      <w:r w:rsidRPr="00224767">
        <w:t xml:space="preserve"> К УЧАСТНИКАМ ЗАКУПКИ</w:t>
      </w:r>
      <w:bookmarkEnd w:id="328"/>
      <w:bookmarkEnd w:id="329"/>
      <w:bookmarkEnd w:id="330"/>
      <w:bookmarkEnd w:id="331"/>
    </w:p>
    <w:p w:rsidR="0026385D" w:rsidRPr="006E7AE0" w:rsidRDefault="0026385D" w:rsidP="00B440CC">
      <w:pPr>
        <w:pStyle w:val="a0"/>
        <w:numPr>
          <w:ilvl w:val="0"/>
          <w:numId w:val="0"/>
        </w:numPr>
        <w:spacing w:before="0" w:line="240" w:lineRule="auto"/>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rsidR="0026385D" w:rsidRPr="006E7AE0" w:rsidRDefault="0026385D" w:rsidP="00B440CC">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B440CC">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rsidR="0026385D" w:rsidRPr="006E7AE0" w:rsidRDefault="0026385D" w:rsidP="00B440CC">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t>е</w:t>
      </w:r>
      <w:r w:rsidRPr="006E7AE0">
        <w:t>.</w:t>
      </w:r>
    </w:p>
    <w:p w:rsidR="0026385D" w:rsidRPr="006E7AE0" w:rsidRDefault="0026385D" w:rsidP="00B440CC">
      <w:pPr>
        <w:pStyle w:val="a1"/>
        <w:numPr>
          <w:ilvl w:val="0"/>
          <w:numId w:val="0"/>
        </w:numPr>
      </w:pPr>
      <w:bookmarkStart w:id="339"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rsidR="0026385D" w:rsidRPr="006E7AE0" w:rsidRDefault="0026385D" w:rsidP="00B440CC">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B440CC">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B440CC">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B440CC">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t>е.</w:t>
      </w:r>
    </w:p>
    <w:p w:rsidR="0026385D" w:rsidRPr="00864F51" w:rsidRDefault="0026385D" w:rsidP="00B440CC">
      <w:pPr>
        <w:pStyle w:val="a0"/>
        <w:numPr>
          <w:ilvl w:val="0"/>
          <w:numId w:val="0"/>
        </w:numPr>
        <w:spacing w:before="0" w:line="240" w:lineRule="auto"/>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26385D" w:rsidRPr="006E7AE0" w:rsidRDefault="0026385D" w:rsidP="00B440CC">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B440CC">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rsidR="0026385D" w:rsidRPr="00B440CC" w:rsidRDefault="0026385D" w:rsidP="00B440CC">
      <w:pPr>
        <w:pStyle w:val="a2"/>
        <w:numPr>
          <w:ilvl w:val="0"/>
          <w:numId w:val="0"/>
        </w:numPr>
        <w:spacing w:line="240" w:lineRule="auto"/>
        <w:ind w:left="1985"/>
        <w:outlineLvl w:val="9"/>
        <w:rPr>
          <w:sz w:val="22"/>
          <w:szCs w:val="22"/>
        </w:rPr>
      </w:pPr>
      <w:bookmarkStart w:id="373" w:name="_Ref414044093"/>
      <w:r>
        <w:t>(1)</w:t>
      </w:r>
      <w:r w:rsidRPr="00B440CC">
        <w:rPr>
          <w:sz w:val="22"/>
          <w:szCs w:val="22"/>
        </w:rPr>
        <w:t>соответствие нормам Гражданского кодекса Российской Федерации;</w:t>
      </w:r>
      <w:bookmarkEnd w:id="373"/>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(2)в соглашении должны быть четко определены права и обязанности членов коллективного участника</w:t>
      </w:r>
      <w:r w:rsidRPr="00B440CC" w:rsidDel="00D747C9">
        <w:rPr>
          <w:sz w:val="22"/>
          <w:szCs w:val="22"/>
        </w:rPr>
        <w:t xml:space="preserve"> </w:t>
      </w:r>
      <w:r w:rsidRPr="00B440CC">
        <w:rPr>
          <w:sz w:val="22"/>
          <w:szCs w:val="22"/>
        </w:rPr>
        <w:t>как в рамках участия в закупке, так и в рамках исполнения договора;</w:t>
      </w:r>
    </w:p>
    <w:p w:rsidR="0026385D" w:rsidRPr="00B440CC" w:rsidRDefault="0026385D" w:rsidP="00B440CC">
      <w:pPr>
        <w:pStyle w:val="a2"/>
        <w:numPr>
          <w:ilvl w:val="0"/>
          <w:numId w:val="0"/>
        </w:numPr>
        <w:spacing w:line="240" w:lineRule="auto"/>
        <w:ind w:left="1985"/>
        <w:outlineLvl w:val="9"/>
        <w:rPr>
          <w:sz w:val="22"/>
          <w:szCs w:val="22"/>
        </w:rPr>
      </w:pPr>
      <w:bookmarkStart w:id="374" w:name="_Ref414044101"/>
      <w:r w:rsidRPr="00B440CC">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4"/>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B440CC" w:rsidRDefault="0026385D" w:rsidP="00B440CC">
      <w:pPr>
        <w:pStyle w:val="a2"/>
        <w:numPr>
          <w:ilvl w:val="0"/>
          <w:numId w:val="0"/>
        </w:numPr>
        <w:spacing w:line="240" w:lineRule="auto"/>
        <w:ind w:left="1985"/>
        <w:outlineLvl w:val="9"/>
        <w:rPr>
          <w:sz w:val="22"/>
          <w:szCs w:val="22"/>
        </w:rPr>
      </w:pPr>
      <w:bookmarkStart w:id="375" w:name="_Ref414044104"/>
      <w:r w:rsidRPr="00B440CC">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B440CC">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B440CC">
        <w:rPr>
          <w:sz w:val="22"/>
          <w:szCs w:val="22"/>
        </w:rPr>
        <w:t xml:space="preserve"> в случае, если Заказчиком не принято такое решение, договор заключается с лидером или </w:t>
      </w:r>
      <w:proofErr w:type="gramStart"/>
      <w:r w:rsidRPr="00B440CC">
        <w:rPr>
          <w:sz w:val="22"/>
          <w:szCs w:val="22"/>
        </w:rPr>
        <w:t>со</w:t>
      </w:r>
      <w:proofErr w:type="gramEnd"/>
      <w:r w:rsidRPr="00B440CC">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rsidR="0026385D" w:rsidRPr="006E7AE0" w:rsidRDefault="0026385D" w:rsidP="00B440CC">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B440CC">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B440CC">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B440CC">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B440CC">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B440CC">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B440CC">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Default="0026385D" w:rsidP="00B440CC">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981DE4" w:rsidRDefault="00B440CC"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t>РАЗДЕ</w:t>
      </w:r>
      <w:r w:rsidR="00981DE4">
        <w:t>Л 6. ИНФОРМАЦИОННАЯ КАРТА</w:t>
      </w:r>
      <w:bookmarkEnd w:id="376"/>
      <w:bookmarkEnd w:id="377"/>
      <w:bookmarkEnd w:id="378"/>
      <w:bookmarkEnd w:id="379"/>
      <w:bookmarkEnd w:id="380"/>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514820" w:rsidRDefault="00514820" w:rsidP="00D14058">
            <w:pPr>
              <w:autoSpaceDE w:val="0"/>
              <w:autoSpaceDN w:val="0"/>
              <w:adjustRightInd w:val="0"/>
              <w:spacing w:after="0" w:line="240" w:lineRule="auto"/>
              <w:jc w:val="both"/>
              <w:rPr>
                <w:rFonts w:ascii="Times New Roman" w:hAnsi="Times New Roman" w:cs="Times New Roman"/>
                <w:lang w:eastAsia="en-US"/>
              </w:rPr>
            </w:pPr>
            <w:r w:rsidRPr="00514820">
              <w:rPr>
                <w:rFonts w:ascii="Times New Roman" w:hAnsi="Times New Roman" w:cs="Times New Roman"/>
                <w:bCs/>
              </w:rPr>
              <w:t xml:space="preserve">Проведение работ по замене крышки теплообменника в котельной </w:t>
            </w:r>
            <w:r w:rsidRPr="00514820">
              <w:rPr>
                <w:rFonts w:ascii="Times New Roman" w:hAnsi="Times New Roman" w:cs="Times New Roman"/>
              </w:rPr>
              <w:t>по адресу: г. Выборг, ул. Куйбышева, д.23а</w:t>
            </w:r>
            <w:r w:rsidRPr="00514820">
              <w:rPr>
                <w:rFonts w:ascii="Times New Roman" w:hAnsi="Times New Roman" w:cs="Times New Roman"/>
                <w:lang w:eastAsia="en-US"/>
              </w:rPr>
              <w:t>, в соответствие с Техническим заданием.</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rsidR="00514820" w:rsidRPr="000B59E1" w:rsidRDefault="00981DE4" w:rsidP="00514820">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514820">
              <w:rPr>
                <w:rFonts w:ascii="Times New Roman" w:hAnsi="Times New Roman"/>
              </w:rPr>
              <w:t xml:space="preserve">Макарова Марина Александровна (81378)33363, </w:t>
            </w:r>
            <w:r w:rsidR="00514820">
              <w:rPr>
                <w:rFonts w:ascii="Times New Roman" w:hAnsi="Times New Roman"/>
                <w:lang w:val="en-US"/>
              </w:rPr>
              <w:t>marina</w:t>
            </w:r>
            <w:r w:rsidR="00514820" w:rsidRPr="00673477">
              <w:rPr>
                <w:rFonts w:ascii="Times New Roman" w:hAnsi="Times New Roman"/>
              </w:rPr>
              <w:t>.</w:t>
            </w:r>
            <w:proofErr w:type="spellStart"/>
            <w:r w:rsidR="00514820">
              <w:rPr>
                <w:rFonts w:ascii="Times New Roman" w:hAnsi="Times New Roman"/>
                <w:lang w:val="en-US"/>
              </w:rPr>
              <w:t>makarova</w:t>
            </w:r>
            <w:proofErr w:type="spellEnd"/>
            <w:r w:rsidR="00514820" w:rsidRPr="00673477">
              <w:rPr>
                <w:rFonts w:ascii="Times New Roman" w:hAnsi="Times New Roman"/>
              </w:rPr>
              <w:t>1971@</w:t>
            </w:r>
            <w:r w:rsidR="00514820">
              <w:rPr>
                <w:rFonts w:ascii="Times New Roman" w:hAnsi="Times New Roman"/>
                <w:lang w:val="en-US"/>
              </w:rPr>
              <w:t>mail</w:t>
            </w:r>
            <w:r w:rsidR="00514820" w:rsidRPr="00673477">
              <w:rPr>
                <w:rFonts w:ascii="Times New Roman" w:hAnsi="Times New Roman"/>
              </w:rPr>
              <w:t>.</w:t>
            </w:r>
            <w:proofErr w:type="spellStart"/>
            <w:r w:rsidR="00514820">
              <w:rPr>
                <w:rFonts w:ascii="Times New Roman" w:hAnsi="Times New Roman"/>
                <w:lang w:val="en-US"/>
              </w:rPr>
              <w:t>ru</w:t>
            </w:r>
            <w:proofErr w:type="spellEnd"/>
          </w:p>
          <w:p w:rsidR="00514820" w:rsidRDefault="00514820" w:rsidP="00514820">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240EB1" w:rsidRPr="00134B3B" w:rsidRDefault="00514820" w:rsidP="00514820">
            <w:pPr>
              <w:spacing w:after="0" w:line="240" w:lineRule="auto"/>
              <w:rPr>
                <w:rFonts w:ascii="Times New Roman" w:hAnsi="Times New Roman"/>
                <w:lang w:eastAsia="en-US"/>
              </w:rPr>
            </w:pPr>
            <w:r>
              <w:rPr>
                <w:rFonts w:ascii="Times New Roman" w:hAnsi="Times New Roman"/>
                <w:lang w:eastAsia="en-US"/>
              </w:rPr>
              <w:t>Прасолов Сергей Николаевич +79214093486</w:t>
            </w:r>
          </w:p>
        </w:tc>
      </w:tr>
      <w:bookmarkEnd w:id="38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wpts</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vbg</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514820" w:rsidP="007E13B5">
            <w:pPr>
              <w:spacing w:after="0" w:line="240" w:lineRule="auto"/>
              <w:jc w:val="both"/>
              <w:rPr>
                <w:rFonts w:ascii="Times New Roman" w:hAnsi="Times New Roman"/>
              </w:rPr>
            </w:pPr>
            <w:r w:rsidRPr="00514820">
              <w:rPr>
                <w:rFonts w:ascii="Times New Roman" w:hAnsi="Times New Roman" w:cs="Times New Roman"/>
                <w:b/>
              </w:rPr>
              <w:t>370 000 рублей 00 копеек (</w:t>
            </w:r>
            <w:r w:rsidRPr="00514820">
              <w:rPr>
                <w:rFonts w:ascii="Times New Roman" w:hAnsi="Times New Roman" w:cs="Times New Roman"/>
              </w:rPr>
              <w:t>Триста семьдесят тысяч рублей 00 копеек)</w:t>
            </w:r>
            <w:r w:rsidR="000F3081" w:rsidRPr="00514820">
              <w:rPr>
                <w:rFonts w:ascii="Times New Roman" w:hAnsi="Times New Roman" w:cs="Times New Roman"/>
              </w:rPr>
              <w:t>, в том числе НДС</w:t>
            </w:r>
            <w:r w:rsidRPr="00514820">
              <w:rPr>
                <w:rFonts w:ascii="Times New Roman" w:hAnsi="Times New Roman" w:cs="Times New Roman"/>
              </w:rPr>
              <w:t xml:space="preserve"> 22%</w:t>
            </w:r>
            <w:r w:rsidR="000F3081" w:rsidRPr="00514820">
              <w:rPr>
                <w:rFonts w:ascii="Times New Roman" w:hAnsi="Times New Roman" w:cs="Times New Roman"/>
              </w:rPr>
              <w:t>,</w:t>
            </w:r>
            <w:r w:rsidR="000F3081"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5"/>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D21364">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Pr="00431523" w:rsidRDefault="000F3081" w:rsidP="00B77E60">
            <w:pPr>
              <w:spacing w:after="0" w:line="240" w:lineRule="auto"/>
              <w:rPr>
                <w:rFonts w:ascii="Times New Roman" w:hAnsi="Times New Roman"/>
                <w:color w:val="FF0000"/>
                <w:lang w:eastAsia="en-US"/>
              </w:rPr>
            </w:pPr>
            <w:r w:rsidRPr="00B26296">
              <w:rPr>
                <w:rFonts w:ascii="Times New Roman" w:hAnsi="Times New Roman"/>
              </w:rPr>
              <w:t>Сведения о начальной (максимальной) цене</w:t>
            </w:r>
            <w:r w:rsidR="00B26296" w:rsidRPr="00B26296">
              <w:rPr>
                <w:rFonts w:ascii="Times New Roman" w:hAnsi="Times New Roman"/>
              </w:rPr>
              <w:t xml:space="preserve"> работ</w:t>
            </w:r>
            <w:r w:rsidRPr="00B26296">
              <w:rPr>
                <w:rFonts w:ascii="Times New Roman" w:hAnsi="Times New Roman"/>
              </w:rPr>
              <w:t>, являющ</w:t>
            </w:r>
            <w:r w:rsidR="00B26296" w:rsidRPr="00B26296">
              <w:rPr>
                <w:rFonts w:ascii="Times New Roman" w:hAnsi="Times New Roman"/>
              </w:rPr>
              <w:t>ихся</w:t>
            </w:r>
            <w:r w:rsidRPr="00B26296">
              <w:rPr>
                <w:rFonts w:ascii="Times New Roman" w:hAnsi="Times New Roman"/>
              </w:rPr>
              <w:t xml:space="preserve"> предметом закупки, </w:t>
            </w:r>
            <w:r w:rsidR="00D42115">
              <w:rPr>
                <w:rFonts w:ascii="Times New Roman" w:hAnsi="Times New Roman"/>
              </w:rPr>
              <w:t>на основании коммерческих предложений</w:t>
            </w:r>
            <w:r w:rsidR="00B77E60">
              <w:rPr>
                <w:rFonts w:ascii="Times New Roman" w:hAnsi="Times New Roman"/>
              </w:rPr>
              <w:t>.</w:t>
            </w:r>
          </w:p>
        </w:tc>
      </w:tr>
      <w:tr w:rsidR="007A16C5" w:rsidTr="00D8114F">
        <w:trPr>
          <w:trHeight w:val="558"/>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работам,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proofErr w:type="gramStart"/>
            <w:r>
              <w:rPr>
                <w:rFonts w:ascii="Times New Roman" w:hAnsi="Times New Roman"/>
              </w:rPr>
              <w:t>Приведены</w:t>
            </w:r>
            <w:proofErr w:type="gramEnd"/>
            <w:r>
              <w:rPr>
                <w:rFonts w:ascii="Times New Roman" w:hAnsi="Times New Roman"/>
              </w:rPr>
              <w:t xml:space="preserve"> в разделе 9.</w:t>
            </w: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514820" w:rsidRDefault="00514820" w:rsidP="00C62411">
            <w:pPr>
              <w:spacing w:after="0" w:line="240" w:lineRule="auto"/>
              <w:rPr>
                <w:rFonts w:ascii="Times New Roman" w:hAnsi="Times New Roman" w:cs="Times New Roman"/>
                <w:color w:val="FF0000"/>
                <w:highlight w:val="yellow"/>
                <w:lang w:eastAsia="en-US"/>
              </w:rPr>
            </w:pPr>
            <w:r w:rsidRPr="00514820">
              <w:rPr>
                <w:rFonts w:ascii="Times New Roman" w:hAnsi="Times New Roman" w:cs="Times New Roman"/>
                <w:bCs/>
              </w:rPr>
              <w:t xml:space="preserve">Ленинградская область, г. Выборг, ул. </w:t>
            </w:r>
            <w:r w:rsidRPr="00514820">
              <w:rPr>
                <w:rFonts w:ascii="Times New Roman" w:hAnsi="Times New Roman" w:cs="Times New Roman"/>
              </w:rPr>
              <w:t>Куйбышева, д.23а</w:t>
            </w:r>
          </w:p>
        </w:tc>
      </w:tr>
      <w:bookmarkEnd w:id="387"/>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C62411" w:rsidRDefault="007A16C5" w:rsidP="00C51C31">
            <w:pPr>
              <w:spacing w:after="0" w:line="240" w:lineRule="auto"/>
              <w:rPr>
                <w:rFonts w:ascii="Times New Roman" w:hAnsi="Times New Roman"/>
                <w:lang w:eastAsia="en-US"/>
              </w:rPr>
            </w:pPr>
            <w:r w:rsidRPr="00C62411">
              <w:rPr>
                <w:rFonts w:ascii="Times New Roman" w:hAnsi="Times New Roman"/>
              </w:rPr>
              <w:t xml:space="preserve">Согласно разделу 9 «Техническое задание»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A16C5" w:rsidRPr="00D8114F" w:rsidRDefault="00C62411" w:rsidP="00C62411">
            <w:pPr>
              <w:rPr>
                <w:rFonts w:ascii="Times New Roman" w:hAnsi="Times New Roman"/>
                <w:color w:val="FF0000"/>
                <w:sz w:val="24"/>
                <w:szCs w:val="24"/>
                <w:lang w:eastAsia="en-US"/>
              </w:rPr>
            </w:pPr>
            <w:r>
              <w:rPr>
                <w:rFonts w:ascii="Times New Roman" w:hAnsi="Times New Roman" w:cs="Times New Roman"/>
                <w:lang w:eastAsia="en-US"/>
              </w:rPr>
              <w:t>А</w:t>
            </w:r>
            <w:r w:rsidR="007A16C5" w:rsidRPr="00C62411">
              <w:rPr>
                <w:rFonts w:ascii="Times New Roman" w:hAnsi="Times New Roman" w:cs="Times New Roman"/>
                <w:lang w:eastAsia="en-US"/>
              </w:rPr>
              <w:t xml:space="preserve">ванс  </w:t>
            </w:r>
            <w:r w:rsidR="00233FF3" w:rsidRPr="00C62411">
              <w:rPr>
                <w:rFonts w:ascii="Times New Roman" w:hAnsi="Times New Roman" w:cs="Times New Roman"/>
                <w:lang w:eastAsia="en-US"/>
              </w:rPr>
              <w:t>30 % от</w:t>
            </w:r>
            <w:r w:rsidR="007A16C5" w:rsidRPr="00C62411">
              <w:rPr>
                <w:rFonts w:ascii="Times New Roman" w:hAnsi="Times New Roman" w:cs="Times New Roman"/>
                <w:lang w:eastAsia="en-US"/>
              </w:rPr>
              <w:t xml:space="preserve"> стоимости договора</w:t>
            </w:r>
            <w:r w:rsidRPr="00C62411">
              <w:rPr>
                <w:rFonts w:ascii="Times New Roman" w:hAnsi="Times New Roman" w:cs="Times New Roman"/>
                <w:lang w:eastAsia="en-US"/>
              </w:rPr>
              <w:t xml:space="preserve"> в течение  5 банковских дней</w:t>
            </w:r>
            <w:r>
              <w:rPr>
                <w:rFonts w:ascii="Times New Roman" w:hAnsi="Times New Roman" w:cs="Times New Roman"/>
                <w:lang w:eastAsia="en-US"/>
              </w:rPr>
              <w:t xml:space="preserve"> после подписания</w:t>
            </w:r>
            <w:r w:rsidR="007D1B83">
              <w:rPr>
                <w:rFonts w:ascii="Times New Roman" w:hAnsi="Times New Roman" w:cs="Times New Roman"/>
                <w:lang w:eastAsia="en-US"/>
              </w:rPr>
              <w:t xml:space="preserve"> договора</w:t>
            </w:r>
            <w:r w:rsidR="007A16C5" w:rsidRPr="00C62411">
              <w:rPr>
                <w:rFonts w:ascii="Times New Roman" w:hAnsi="Times New Roman" w:cs="Times New Roman"/>
                <w:lang w:eastAsia="en-US"/>
              </w:rPr>
              <w:t xml:space="preserve">. Окончательный расчет производится в течение 15 календарных дней </w:t>
            </w:r>
            <w:proofErr w:type="gramStart"/>
            <w:r w:rsidR="007A16C5" w:rsidRPr="00C62411">
              <w:rPr>
                <w:rFonts w:ascii="Times New Roman" w:hAnsi="Times New Roman" w:cs="Times New Roman"/>
                <w:lang w:eastAsia="en-US"/>
              </w:rPr>
              <w:t>с даты подписания</w:t>
            </w:r>
            <w:proofErr w:type="gramEnd"/>
            <w:r w:rsidR="007A16C5" w:rsidRPr="00C62411">
              <w:rPr>
                <w:rFonts w:ascii="Times New Roman" w:hAnsi="Times New Roman" w:cs="Times New Roman"/>
                <w:lang w:eastAsia="en-US"/>
              </w:rPr>
              <w:t xml:space="preserve"> актов выполненных работ</w:t>
            </w:r>
            <w:r w:rsidR="007A16C5" w:rsidRPr="00C62411">
              <w:rPr>
                <w:lang w:eastAsia="en-US"/>
              </w:rPr>
              <w:t>.</w:t>
            </w:r>
            <w:r w:rsidR="00D21364" w:rsidRPr="00C62411">
              <w:rPr>
                <w:lang w:eastAsia="en-US"/>
              </w:rPr>
              <w:t xml:space="preserve">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highlight w:val="yellow"/>
                <w:lang w:eastAsia="en-US"/>
              </w:rPr>
            </w:pPr>
            <w:r w:rsidRPr="00645E55">
              <w:rPr>
                <w:rFonts w:ascii="Times New Roman" w:hAnsi="Times New Roman"/>
              </w:rPr>
              <w:t xml:space="preserve">Предлагаемые участником цена </w:t>
            </w:r>
            <w:r>
              <w:rPr>
                <w:rFonts w:ascii="Times New Roman" w:hAnsi="Times New Roman"/>
              </w:rPr>
              <w:t xml:space="preserve">договора </w:t>
            </w:r>
            <w:r w:rsidRPr="00645E55">
              <w:rPr>
                <w:rFonts w:ascii="Times New Roman" w:hAnsi="Times New Roman"/>
              </w:rPr>
              <w:t xml:space="preserve">указывается в ценовом предложении при заполнении формы Технико-коммерческого предложения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предусмотрены.</w:t>
            </w:r>
          </w:p>
          <w:p w:rsidR="007A16C5" w:rsidRDefault="007A16C5" w:rsidP="00C51C31">
            <w:pPr>
              <w:spacing w:after="0" w:line="240" w:lineRule="auto"/>
              <w:rPr>
                <w:rFonts w:ascii="Times New Roman" w:hAnsi="Times New Roman"/>
                <w:lang w:eastAsia="en-US"/>
              </w:rPr>
            </w:pPr>
          </w:p>
        </w:tc>
      </w:tr>
      <w:bookmarkEnd w:id="391"/>
      <w:bookmarkEnd w:id="392"/>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проводится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Pr>
                <w:rFonts w:ascii="Times New Roman" w:hAnsi="Times New Roman"/>
              </w:rPr>
              <w:t>заявленных к выполнению услуг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r w:rsidR="00F87CAA">
              <w:rPr>
                <w:rFonts w:ascii="Times New Roman" w:hAnsi="Times New Roman"/>
              </w:rPr>
              <w:t>.</w:t>
            </w:r>
          </w:p>
          <w:p w:rsidR="00F87CAA" w:rsidRPr="008D5CF4" w:rsidRDefault="00F87CAA" w:rsidP="00C51C31">
            <w:pPr>
              <w:spacing w:after="0" w:line="240" w:lineRule="auto"/>
              <w:jc w:val="both"/>
              <w:rPr>
                <w:rFonts w:ascii="Times New Roman" w:hAnsi="Times New Roman"/>
              </w:rPr>
            </w:pP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7A16C5" w:rsidRDefault="001B4CEF" w:rsidP="00C51C31">
            <w:pPr>
              <w:spacing w:after="0" w:line="240" w:lineRule="auto"/>
              <w:rPr>
                <w:rFonts w:ascii="Times New Roman" w:hAnsi="Times New Roman"/>
                <w:lang w:eastAsia="en-US"/>
              </w:rPr>
            </w:pPr>
            <w:r>
              <w:rPr>
                <w:rFonts w:ascii="Times New Roman" w:hAnsi="Times New Roman"/>
              </w:rPr>
              <w:t>Не п</w:t>
            </w:r>
            <w:r w:rsidR="005D4FB7">
              <w:rPr>
                <w:rFonts w:ascii="Times New Roman" w:hAnsi="Times New Roman"/>
              </w:rPr>
              <w:t>редусмотрена</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Pr="00F87CAA" w:rsidRDefault="00F87CAA" w:rsidP="00B26296">
            <w:pPr>
              <w:spacing w:after="0" w:line="240" w:lineRule="auto"/>
              <w:rPr>
                <w:rFonts w:ascii="Times New Roman" w:hAnsi="Times New Roman"/>
                <w:lang w:eastAsia="en-US"/>
              </w:rPr>
            </w:pPr>
            <w:r w:rsidRPr="00F87CAA">
              <w:rPr>
                <w:rFonts w:ascii="Times New Roman" w:eastAsia="Times New Roman" w:hAnsi="Times New Roman" w:cs="Times New Roman"/>
                <w:color w:val="000000"/>
              </w:rPr>
              <w:t xml:space="preserve">Не </w:t>
            </w:r>
            <w:proofErr w:type="gramStart"/>
            <w:r w:rsidRPr="00F87CAA">
              <w:rPr>
                <w:rFonts w:ascii="Times New Roman" w:eastAsia="Times New Roman" w:hAnsi="Times New Roman" w:cs="Times New Roman"/>
                <w:color w:val="000000"/>
              </w:rPr>
              <w:t>установлены</w:t>
            </w:r>
            <w:proofErr w:type="gramEnd"/>
          </w:p>
        </w:tc>
      </w:tr>
      <w:bookmarkEnd w:id="395"/>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заявка должна быть прошита, все листы пронумерованы</w:t>
            </w:r>
          </w:p>
        </w:tc>
      </w:tr>
      <w:tr w:rsidR="002753A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2753A4" w:rsidRDefault="002753A4" w:rsidP="002753A4">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tcPr>
          <w:p w:rsidR="002753A4" w:rsidRDefault="002753A4" w:rsidP="002753A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tcPr>
          <w:p w:rsidR="002753A4" w:rsidRDefault="00BC22D1" w:rsidP="002753A4">
            <w:pPr>
              <w:spacing w:after="0" w:line="240" w:lineRule="auto"/>
              <w:rPr>
                <w:rFonts w:ascii="Times New Roman" w:hAnsi="Times New Roman"/>
                <w:lang w:eastAsia="en-US"/>
              </w:rPr>
            </w:pPr>
            <w:r>
              <w:rPr>
                <w:rFonts w:ascii="Times New Roman" w:hAnsi="Times New Roman"/>
              </w:rPr>
              <w:t>Не требуется</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514820">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514820">
              <w:rPr>
                <w:rFonts w:ascii="Times New Roman" w:hAnsi="Times New Roman"/>
              </w:rPr>
              <w:t>22</w:t>
            </w:r>
            <w:r>
              <w:rPr>
                <w:rFonts w:ascii="Times New Roman" w:hAnsi="Times New Roman"/>
              </w:rPr>
              <w:t xml:space="preserve">» </w:t>
            </w:r>
            <w:r w:rsidR="00C62411">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08 ч. 00 мин. и до «</w:t>
            </w:r>
            <w:r w:rsidR="00514820">
              <w:rPr>
                <w:rFonts w:ascii="Times New Roman" w:hAnsi="Times New Roman"/>
              </w:rPr>
              <w:t>26</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w:t>
            </w:r>
            <w:r w:rsidR="00514820">
              <w:rPr>
                <w:rFonts w:ascii="Times New Roman" w:hAnsi="Times New Roman"/>
              </w:rPr>
              <w:t>6</w:t>
            </w:r>
            <w:r>
              <w:rPr>
                <w:rFonts w:ascii="Times New Roman" w:hAnsi="Times New Roman"/>
              </w:rPr>
              <w:t xml:space="preserve">  ч. 00 мин.  (по местному времени Заказчика)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514820">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 xml:space="preserve">закупке, предоставляются с </w:t>
            </w:r>
            <w:r w:rsidR="00C62411">
              <w:rPr>
                <w:rFonts w:ascii="Times New Roman" w:hAnsi="Times New Roman"/>
              </w:rPr>
              <w:t xml:space="preserve">момента публикации </w:t>
            </w:r>
            <w:r w:rsidRPr="007F6E59">
              <w:rPr>
                <w:rFonts w:ascii="Times New Roman" w:hAnsi="Times New Roman"/>
              </w:rPr>
              <w:t>«</w:t>
            </w:r>
            <w:r w:rsidR="00514820">
              <w:rPr>
                <w:rFonts w:ascii="Times New Roman" w:hAnsi="Times New Roman"/>
              </w:rPr>
              <w:t>22</w:t>
            </w:r>
            <w:r w:rsidRPr="007F6E59">
              <w:rPr>
                <w:rFonts w:ascii="Times New Roman" w:hAnsi="Times New Roman"/>
              </w:rPr>
              <w:t xml:space="preserve">» </w:t>
            </w:r>
            <w:r w:rsidR="00C62411">
              <w:rPr>
                <w:rFonts w:ascii="Times New Roman" w:hAnsi="Times New Roman"/>
              </w:rPr>
              <w:t>июня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и до «</w:t>
            </w:r>
            <w:r w:rsidR="00514820">
              <w:rPr>
                <w:rFonts w:ascii="Times New Roman" w:hAnsi="Times New Roman"/>
              </w:rPr>
              <w:t>2</w:t>
            </w:r>
            <w:r w:rsidR="00C62411">
              <w:rPr>
                <w:rFonts w:ascii="Times New Roman" w:hAnsi="Times New Roman"/>
              </w:rPr>
              <w:t>5</w:t>
            </w:r>
            <w:r w:rsidRPr="007F6E59">
              <w:rPr>
                <w:rFonts w:ascii="Times New Roman" w:hAnsi="Times New Roman"/>
              </w:rPr>
              <w:t xml:space="preserve">» </w:t>
            </w:r>
            <w:r w:rsidR="00D42115">
              <w:rPr>
                <w:rFonts w:ascii="Times New Roman" w:hAnsi="Times New Roman"/>
              </w:rPr>
              <w:t>июня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1</w:t>
            </w:r>
            <w:r w:rsidR="00063011">
              <w:rPr>
                <w:rFonts w:ascii="Times New Roman" w:hAnsi="Times New Roman"/>
              </w:rPr>
              <w:t>2</w:t>
            </w:r>
            <w:r w:rsidRPr="007F6E59">
              <w:rPr>
                <w:rFonts w:ascii="Times New Roman" w:hAnsi="Times New Roman"/>
              </w:rPr>
              <w:t xml:space="preserve">  ч. 00 мин.  (по местному времени Заказчика)</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Pr>
                <w:rFonts w:ascii="Times New Roman" w:hAnsi="Times New Roman"/>
              </w:rPr>
              <w:t>каб</w:t>
            </w:r>
            <w:proofErr w:type="spellEnd"/>
            <w:r>
              <w:rPr>
                <w:rFonts w:ascii="Times New Roman" w:hAnsi="Times New Roman"/>
              </w:rPr>
              <w:t>. 2 (в рабочее время организации) тел. (81378)33363</w:t>
            </w:r>
          </w:p>
          <w:p w:rsidR="0086029B" w:rsidRDefault="0086029B" w:rsidP="00C51C31">
            <w:pPr>
              <w:widowControl w:val="0"/>
              <w:autoSpaceDE w:val="0"/>
              <w:autoSpaceDN w:val="0"/>
              <w:adjustRightInd w:val="0"/>
              <w:jc w:val="both"/>
              <w:rPr>
                <w:rFonts w:ascii="Times New Roman" w:hAnsi="Times New Roman" w:cs="Times New Roman"/>
                <w:sz w:val="20"/>
                <w:szCs w:val="20"/>
                <w:u w:val="single"/>
              </w:rPr>
            </w:pPr>
          </w:p>
          <w:p w:rsidR="007A16C5" w:rsidRPr="00E96439" w:rsidRDefault="007A16C5" w:rsidP="00C51C31">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7A16C5" w:rsidRPr="00E96439" w:rsidRDefault="007A16C5" w:rsidP="00C51C31">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7A16C5" w:rsidRPr="00E96439" w:rsidRDefault="007A16C5" w:rsidP="00C51C31">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7A16C5" w:rsidRPr="00E96439" w:rsidRDefault="007A16C5" w:rsidP="00C51C31">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7A16C5" w:rsidRPr="00E96439" w:rsidRDefault="007A16C5" w:rsidP="00C51C31">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7A16C5" w:rsidRDefault="007A16C5" w:rsidP="00514820">
            <w:pPr>
              <w:spacing w:after="0" w:line="240" w:lineRule="auto"/>
              <w:rPr>
                <w:rFonts w:ascii="Times New Roman" w:hAnsi="Times New Roman"/>
                <w:lang w:eastAsia="en-US"/>
              </w:rPr>
            </w:pPr>
            <w:r>
              <w:rPr>
                <w:rFonts w:ascii="Times New Roman" w:hAnsi="Times New Roman"/>
              </w:rPr>
              <w:t>«</w:t>
            </w:r>
            <w:r w:rsidR="00514820">
              <w:rPr>
                <w:rFonts w:ascii="Times New Roman" w:hAnsi="Times New Roman"/>
              </w:rPr>
              <w:t>29</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«09» час. 00 мин. – вскрытие конвертов.</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Предложенная цена,</w:t>
            </w:r>
            <w:r w:rsidR="00B26296">
              <w:rPr>
                <w:rFonts w:ascii="Times New Roman" w:hAnsi="Times New Roman"/>
              </w:rPr>
              <w:t xml:space="preserve"> опыт,</w:t>
            </w:r>
            <w:r>
              <w:rPr>
                <w:rFonts w:ascii="Times New Roman" w:hAnsi="Times New Roman"/>
              </w:rPr>
              <w:t xml:space="preserve"> соответствие техническому заданию (требованиям)</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7A16C5" w:rsidRDefault="007A16C5" w:rsidP="00514820">
            <w:pPr>
              <w:spacing w:after="0" w:line="240" w:lineRule="auto"/>
              <w:rPr>
                <w:rFonts w:ascii="Times New Roman" w:hAnsi="Times New Roman"/>
                <w:lang w:eastAsia="en-US"/>
              </w:rPr>
            </w:pPr>
            <w:r>
              <w:rPr>
                <w:rFonts w:ascii="Times New Roman" w:hAnsi="Times New Roman"/>
              </w:rPr>
              <w:t>«</w:t>
            </w:r>
            <w:r w:rsidR="00514820">
              <w:rPr>
                <w:rFonts w:ascii="Times New Roman" w:hAnsi="Times New Roman"/>
              </w:rPr>
              <w:t>29</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«14» час. 00 мин.</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A06DF" w:rsidRPr="00FA06DF" w:rsidRDefault="00582BAD" w:rsidP="00FA06DF">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FA06DF" w:rsidP="00E02AFA">
            <w:pPr>
              <w:spacing w:after="0" w:line="240" w:lineRule="auto"/>
              <w:rPr>
                <w:rFonts w:ascii="Times New Roman" w:eastAsia="Calibri" w:hAnsi="Times New Roman"/>
                <w:lang w:eastAsia="en-US"/>
              </w:rPr>
            </w:pPr>
            <w:r w:rsidRPr="00FA06DF">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A06DF" w:rsidRPr="00FA06DF">
              <w:rPr>
                <w:rFonts w:ascii="Times New Roman" w:eastAsia="Calibri" w:hAnsi="Times New Roman"/>
                <w:lang w:eastAsia="en-US"/>
              </w:rPr>
              <w:t xml:space="preserve">7.2. (Форма) </w:t>
            </w:r>
            <w:r w:rsidR="00FA06DF">
              <w:t>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F87CAA" w:rsidRDefault="00A64AEB" w:rsidP="00583854">
            <w:pPr>
              <w:spacing w:after="0" w:line="240" w:lineRule="auto"/>
              <w:rPr>
                <w:rFonts w:ascii="Times New Roman" w:eastAsia="Calibri" w:hAnsi="Times New Roman"/>
                <w:lang w:eastAsia="en-US"/>
              </w:rPr>
            </w:pPr>
            <w:r w:rsidRPr="00077446">
              <w:rPr>
                <w:rFonts w:ascii="Times New Roman" w:hAnsi="Times New Roman" w:cs="Times New Roman"/>
              </w:rPr>
              <w:t>Справка о кадровых ресурсах</w:t>
            </w:r>
            <w:r>
              <w:rPr>
                <w:rFonts w:ascii="Times New Roman" w:hAnsi="Times New Roman" w:cs="Times New Roman"/>
              </w:rPr>
              <w:t>.</w:t>
            </w:r>
            <w:r w:rsidRPr="00077446">
              <w:rPr>
                <w:rFonts w:ascii="Times New Roman" w:hAnsi="Times New Roman" w:cs="Times New Roman"/>
              </w:rPr>
              <w:t xml:space="preserve"> </w:t>
            </w:r>
            <w:r w:rsidR="007D1B83">
              <w:rPr>
                <w:rFonts w:ascii="Times New Roman" w:hAnsi="Times New Roman" w:cs="Times New Roman"/>
              </w:rPr>
              <w:t>С</w:t>
            </w:r>
            <w:r w:rsidRPr="00077446">
              <w:rPr>
                <w:rFonts w:ascii="Times New Roman" w:hAnsi="Times New Roman" w:cs="Times New Roman"/>
                <w:kern w:val="1"/>
                <w:lang w:eastAsia="ar-SA"/>
              </w:rPr>
              <w:t>варщик</w:t>
            </w:r>
            <w:r>
              <w:rPr>
                <w:rFonts w:ascii="Times New Roman" w:hAnsi="Times New Roman" w:cs="Times New Roman"/>
                <w:kern w:val="1"/>
                <w:lang w:eastAsia="ar-SA"/>
              </w:rPr>
              <w:t>и</w:t>
            </w:r>
            <w:r w:rsidRPr="00077446">
              <w:rPr>
                <w:rFonts w:ascii="Times New Roman" w:hAnsi="Times New Roman" w:cs="Times New Roman"/>
                <w:kern w:val="1"/>
                <w:lang w:eastAsia="ar-SA"/>
              </w:rPr>
              <w:t xml:space="preserve"> с квалификационными удостоверениями не ниже В3, монтажники. </w:t>
            </w:r>
            <w:r w:rsidRPr="00077446">
              <w:rPr>
                <w:rFonts w:ascii="Times New Roman" w:hAnsi="Times New Roman" w:cs="Times New Roman"/>
              </w:rPr>
              <w:t>Справка о наличии опыта.</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B90FC5" w:rsidRDefault="00B90FC5" w:rsidP="003D6765">
      <w:pPr>
        <w:pStyle w:val="afff6"/>
        <w:outlineLvl w:val="9"/>
        <w:rPr>
          <w:bCs/>
        </w:rPr>
      </w:pPr>
    </w:p>
    <w:p w:rsidR="00B90FC5" w:rsidRDefault="00B90FC5" w:rsidP="003D6765">
      <w:pPr>
        <w:pStyle w:val="afff6"/>
        <w:outlineLvl w:val="9"/>
        <w:rPr>
          <w:bCs/>
        </w:rPr>
      </w:pPr>
    </w:p>
    <w:p w:rsidR="00B90FC5" w:rsidRDefault="00B90FC5" w:rsidP="003D6765">
      <w:pPr>
        <w:pStyle w:val="afff6"/>
        <w:outlineLvl w:val="9"/>
        <w:rPr>
          <w:bCs/>
        </w:rPr>
      </w:pPr>
    </w:p>
    <w:p w:rsidR="003D6765" w:rsidRPr="002518D7" w:rsidRDefault="00981DE4" w:rsidP="003D6765">
      <w:pPr>
        <w:pStyle w:val="afff6"/>
        <w:outlineLvl w:val="9"/>
      </w:pPr>
      <w:r w:rsidRPr="00AF5638">
        <w:rPr>
          <w:bCs/>
          <w:lang w:val="ru"/>
        </w:rPr>
        <w:br w:type="page"/>
      </w:r>
      <w:bookmarkStart w:id="409" w:name="_Toc518558334"/>
      <w:r w:rsidR="003D6765">
        <w:t xml:space="preserve">Приложение № 2 к </w:t>
      </w:r>
      <w:r w:rsidR="003D6765" w:rsidRPr="001277F2">
        <w:t>Информационной</w:t>
      </w:r>
      <w:r w:rsidR="003D6765" w:rsidRPr="002518D7">
        <w:t xml:space="preserve"> карте</w:t>
      </w:r>
    </w:p>
    <w:p w:rsidR="003D6765" w:rsidRDefault="003D6765" w:rsidP="003D6765">
      <w:pPr>
        <w:spacing w:after="120" w:line="240" w:lineRule="auto"/>
        <w:jc w:val="center"/>
        <w:outlineLvl w:val="1"/>
        <w:rPr>
          <w:rFonts w:ascii="Times New Roman" w:eastAsia="MS Gothic" w:hAnsi="Times New Roman"/>
          <w:b/>
          <w:bCs/>
          <w:sz w:val="24"/>
          <w:lang w:val="ru"/>
        </w:rPr>
      </w:pPr>
    </w:p>
    <w:p w:rsidR="003D6765" w:rsidRPr="0061579A" w:rsidRDefault="003D6765" w:rsidP="003D6765">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3D6765" w:rsidRDefault="003D6765" w:rsidP="003D6765">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3D6765" w:rsidRPr="00C0407C" w:rsidTr="00C51C31">
        <w:trPr>
          <w:trHeight w:val="232"/>
        </w:trPr>
        <w:tc>
          <w:tcPr>
            <w:tcW w:w="3220" w:type="dxa"/>
          </w:tcPr>
          <w:p w:rsidR="003D6765" w:rsidRPr="00E97B14" w:rsidRDefault="003D6765" w:rsidP="00C51C31">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3D6765" w:rsidRPr="00E97B14" w:rsidRDefault="003D6765" w:rsidP="00C51C31">
            <w:pPr>
              <w:rPr>
                <w:rFonts w:ascii="Times New Roman" w:hAnsi="Times New Roman" w:cs="Times New Roman"/>
              </w:rPr>
            </w:pPr>
          </w:p>
        </w:tc>
      </w:tr>
      <w:tr w:rsidR="003D6765" w:rsidRPr="00C0407C" w:rsidTr="00C51C31">
        <w:trPr>
          <w:trHeight w:val="58"/>
        </w:trPr>
        <w:tc>
          <w:tcPr>
            <w:tcW w:w="3220" w:type="dxa"/>
          </w:tcPr>
          <w:p w:rsidR="003D6765" w:rsidRPr="00E97B14" w:rsidRDefault="003D6765" w:rsidP="00C51C31">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3D6765" w:rsidRPr="00E97B14" w:rsidRDefault="003D6765" w:rsidP="00C51C31">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3D6765" w:rsidRPr="00E97B14" w:rsidRDefault="003D6765" w:rsidP="00C51C31">
            <w:pPr>
              <w:pStyle w:val="af7"/>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Pr>
                <w:rFonts w:ascii="Times New Roman" w:hAnsi="Times New Roman"/>
              </w:rPr>
              <w:t xml:space="preserve"> тендера</w:t>
            </w:r>
            <w:r w:rsidRPr="00E97B14">
              <w:rPr>
                <w:rFonts w:ascii="Times New Roman" w:hAnsi="Times New Roman"/>
              </w:rPr>
              <w:t xml:space="preserve">, баллы </w:t>
            </w:r>
          </w:p>
          <w:p w:rsidR="003D6765" w:rsidRPr="00E97B14" w:rsidRDefault="003D6765" w:rsidP="00C51C31">
            <w:pPr>
              <w:pStyle w:val="af7"/>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3D6765" w:rsidRPr="00E97B14" w:rsidRDefault="003D6765" w:rsidP="00C51C31">
            <w:pPr>
              <w:pStyle w:val="af7"/>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3D6765" w:rsidRPr="00E97B14" w:rsidRDefault="003D6765" w:rsidP="00C51C31">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w:t>
            </w:r>
            <w:r w:rsidR="00042C88">
              <w:rPr>
                <w:rFonts w:ascii="Times New Roman" w:hAnsi="Times New Roman" w:cs="Times New Roman"/>
              </w:rPr>
              <w:t>аналогичным работам</w:t>
            </w:r>
          </w:p>
          <w:p w:rsidR="003D6765" w:rsidRPr="00712D88"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xml:space="preserve">: </w:t>
            </w:r>
            <w:proofErr w:type="spellStart"/>
            <w:r w:rsidRPr="00712D88">
              <w:rPr>
                <w:rFonts w:ascii="Times New Roman" w:hAnsi="Times New Roman" w:cs="Times New Roman"/>
              </w:rPr>
              <w:t>БО</w:t>
            </w:r>
            <w:proofErr w:type="gramStart"/>
            <w:r w:rsidRPr="00712D88">
              <w:rPr>
                <w:rFonts w:ascii="Times New Roman" w:hAnsi="Times New Roman" w:cs="Times New Roman"/>
                <w:vertAlign w:val="subscript"/>
              </w:rPr>
              <w:t>i</w:t>
            </w:r>
            <w:proofErr w:type="spellEnd"/>
            <w:proofErr w:type="gramEnd"/>
            <w:r w:rsidRPr="00712D88">
              <w:rPr>
                <w:rFonts w:ascii="Times New Roman" w:hAnsi="Times New Roman" w:cs="Times New Roman"/>
              </w:rPr>
              <w:t xml:space="preserve"> – оценка по критерию «Опыт выполнения аналогичных работ» i-</w:t>
            </w:r>
            <w:proofErr w:type="spellStart"/>
            <w:r w:rsidRPr="00712D88">
              <w:rPr>
                <w:rFonts w:ascii="Times New Roman" w:hAnsi="Times New Roman" w:cs="Times New Roman"/>
              </w:rPr>
              <w:t>го</w:t>
            </w:r>
            <w:proofErr w:type="spellEnd"/>
            <w:r w:rsidRPr="00712D88">
              <w:rPr>
                <w:rFonts w:ascii="Times New Roman" w:hAnsi="Times New Roman" w:cs="Times New Roman"/>
              </w:rPr>
              <w:t xml:space="preserve"> участника процедуры закупки, баллы</w:t>
            </w:r>
          </w:p>
          <w:p w:rsidR="003D6765" w:rsidRPr="00E97B14" w:rsidRDefault="003D6765" w:rsidP="00C51C31">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rPr>
              <w:t>при опыте (</w:t>
            </w:r>
            <w:r w:rsidR="00B90FC5">
              <w:rPr>
                <w:rFonts w:ascii="Times New Roman" w:hAnsi="Times New Roman" w:cs="Times New Roman"/>
              </w:rPr>
              <w:t>1</w:t>
            </w:r>
            <w:r w:rsidRPr="00E97B14">
              <w:rPr>
                <w:rFonts w:ascii="Times New Roman" w:hAnsi="Times New Roman" w:cs="Times New Roman"/>
              </w:rPr>
              <w:t>-</w:t>
            </w:r>
            <w:r w:rsidR="00B90FC5">
              <w:rPr>
                <w:rFonts w:ascii="Times New Roman" w:hAnsi="Times New Roman" w:cs="Times New Roman"/>
              </w:rPr>
              <w:t>10</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B90FC5">
              <w:rPr>
                <w:rFonts w:ascii="Times New Roman" w:hAnsi="Times New Roman" w:cs="Times New Roman"/>
              </w:rPr>
              <w:t>11</w:t>
            </w:r>
            <w:r>
              <w:rPr>
                <w:rFonts w:ascii="Times New Roman" w:hAnsi="Times New Roman" w:cs="Times New Roman"/>
              </w:rPr>
              <w:t>-</w:t>
            </w:r>
            <w:r w:rsidR="00B90FC5">
              <w:rPr>
                <w:rFonts w:ascii="Times New Roman" w:hAnsi="Times New Roman" w:cs="Times New Roman"/>
              </w:rPr>
              <w:t>29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B90FC5">
              <w:rPr>
                <w:rFonts w:ascii="Times New Roman" w:hAnsi="Times New Roman" w:cs="Times New Roman"/>
              </w:rPr>
              <w:t>3</w:t>
            </w:r>
            <w:r w:rsidR="009D77C4" w:rsidRPr="009D77C4">
              <w:rPr>
                <w:rFonts w:ascii="Times New Roman" w:hAnsi="Times New Roman" w:cs="Times New Roman"/>
              </w:rPr>
              <w:t>0</w:t>
            </w:r>
            <w:r>
              <w:rPr>
                <w:rFonts w:ascii="Times New Roman" w:hAnsi="Times New Roman" w:cs="Times New Roman"/>
              </w:rPr>
              <w:t xml:space="preserve"> </w:t>
            </w:r>
            <w:r w:rsidRPr="00E97B14">
              <w:rPr>
                <w:rFonts w:ascii="Times New Roman" w:hAnsi="Times New Roman" w:cs="Times New Roman"/>
              </w:rPr>
              <w:t xml:space="preserve">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3D6765" w:rsidRPr="00E97B14" w:rsidRDefault="003D6765" w:rsidP="00C51C31">
            <w:pPr>
              <w:spacing w:line="23" w:lineRule="atLeast"/>
              <w:jc w:val="both"/>
              <w:rPr>
                <w:rFonts w:ascii="Times New Roman" w:hAnsi="Times New Roman" w:cs="Times New Roman"/>
              </w:rPr>
            </w:pPr>
          </w:p>
        </w:tc>
      </w:tr>
    </w:tbl>
    <w:p w:rsidR="003D6765" w:rsidRDefault="003D6765" w:rsidP="003D6765">
      <w:pPr>
        <w:spacing w:after="120" w:line="240" w:lineRule="auto"/>
        <w:jc w:val="center"/>
        <w:outlineLvl w:val="1"/>
      </w:pPr>
    </w:p>
    <w:p w:rsidR="00981DE4" w:rsidRDefault="00981DE4" w:rsidP="00981DE4">
      <w:pPr>
        <w:pStyle w:val="a"/>
        <w:numPr>
          <w:ilvl w:val="0"/>
          <w:numId w:val="0"/>
        </w:numPr>
        <w:rPr>
          <w:rFonts w:eastAsia="MS Gothic"/>
          <w:lang w:val="ru"/>
        </w:rPr>
      </w:pPr>
      <w:bookmarkStart w:id="410" w:name="_Ref414276712"/>
      <w:bookmarkStart w:id="411" w:name="_Ref414291069"/>
      <w:bookmarkStart w:id="412" w:name="_Toc415874697"/>
      <w:bookmarkStart w:id="413" w:name="_Toc518558340"/>
      <w:bookmarkStart w:id="414" w:name="_Ref314161369"/>
      <w:bookmarkEnd w:id="409"/>
      <w:r>
        <w:rPr>
          <w:rFonts w:eastAsia="MS Gothic"/>
          <w:lang w:val="ru"/>
        </w:rPr>
        <w:t xml:space="preserve">РАЗДЕЛ 7. </w:t>
      </w:r>
      <w:r w:rsidRPr="0061579A">
        <w:rPr>
          <w:rFonts w:eastAsia="MS Gothic"/>
          <w:lang w:val="ru"/>
        </w:rPr>
        <w:t>ОБРАЗЦЫ ФОРМ ДОКУМЕНТОВ, ВКЛЮЧАЕМЫХ В ЗАЯВКУ</w:t>
      </w:r>
      <w:bookmarkEnd w:id="410"/>
      <w:bookmarkEnd w:id="411"/>
      <w:bookmarkEnd w:id="412"/>
      <w:bookmarkEnd w:id="413"/>
      <w:r w:rsidRPr="0061579A">
        <w:rPr>
          <w:rFonts w:eastAsia="MS Gothic"/>
          <w:lang w:val="ru"/>
        </w:rPr>
        <w:t xml:space="preserve"> </w:t>
      </w:r>
      <w:bookmarkEnd w:id="414"/>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rsidR="00981DE4" w:rsidRPr="0061579A" w:rsidRDefault="00981DE4" w:rsidP="00981DE4">
      <w:pPr>
        <w:pStyle w:val="a0"/>
        <w:numPr>
          <w:ilvl w:val="0"/>
          <w:numId w:val="0"/>
        </w:numPr>
        <w:spacing w:before="0"/>
      </w:pPr>
      <w:r>
        <w:t xml:space="preserve">7.1 </w:t>
      </w:r>
      <w:r w:rsidRPr="0061579A">
        <w:t>(</w:t>
      </w:r>
      <w:bookmarkEnd w:id="415"/>
      <w:r>
        <w:t>Ф</w:t>
      </w:r>
      <w:r w:rsidRPr="0061579A">
        <w:t>орма </w:t>
      </w:r>
      <w:r>
        <w:t>1</w:t>
      </w:r>
      <w:r w:rsidRPr="0061579A">
        <w:t>)</w:t>
      </w:r>
      <w:r>
        <w:t xml:space="preserve"> Письмо о подаче заявки</w:t>
      </w:r>
      <w:bookmarkEnd w:id="416"/>
      <w:bookmarkEnd w:id="417"/>
      <w:bookmarkEnd w:id="418"/>
      <w:bookmarkEnd w:id="419"/>
      <w:bookmarkEnd w:id="420"/>
      <w:bookmarkEnd w:id="421"/>
    </w:p>
    <w:p w:rsidR="00981DE4" w:rsidRDefault="00981DE4" w:rsidP="00EE7D21">
      <w:pPr>
        <w:pStyle w:val="a1"/>
        <w:numPr>
          <w:ilvl w:val="2"/>
          <w:numId w:val="3"/>
        </w:numPr>
        <w:ind w:left="1021" w:hanging="1021"/>
        <w:outlineLvl w:val="9"/>
      </w:pPr>
      <w:bookmarkStart w:id="422"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A06DF">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3" w:name="_Hlt440565644"/>
      <w:bookmarkEnd w:id="423"/>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44439" w:rsidRDefault="00A44439" w:rsidP="00A44439">
      <w:pPr>
        <w:pStyle w:val="a0"/>
        <w:numPr>
          <w:ilvl w:val="0"/>
          <w:numId w:val="0"/>
        </w:numPr>
        <w:ind w:left="1418"/>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518558343"/>
      <w:bookmarkStart w:id="431" w:name="_Toc415874700"/>
      <w:bookmarkStart w:id="432" w:name="_Ref314250951"/>
      <w:bookmarkStart w:id="433" w:name="_Toc311975356"/>
      <w:bookmarkStart w:id="434" w:name="_Toc69728988"/>
      <w:bookmarkStart w:id="435" w:name="_Toc57314674"/>
      <w:bookmarkStart w:id="436" w:name="_Ref55336345"/>
      <w:bookmarkStart w:id="437" w:name="_Ref55335821"/>
      <w:bookmarkEnd w:id="422"/>
      <w:bookmarkEnd w:id="424"/>
      <w:bookmarkEnd w:id="425"/>
      <w:bookmarkEnd w:id="426"/>
      <w:bookmarkEnd w:id="427"/>
      <w:bookmarkEnd w:id="428"/>
      <w:bookmarkEnd w:id="429"/>
      <w:r>
        <w:t>7.2. (Форма) Технико-коммерческое предложение</w:t>
      </w:r>
      <w:bookmarkEnd w:id="430"/>
      <w:bookmarkEnd w:id="431"/>
      <w:bookmarkEnd w:id="432"/>
      <w:bookmarkEnd w:id="433"/>
      <w:bookmarkEnd w:id="434"/>
      <w:bookmarkEnd w:id="435"/>
      <w:bookmarkEnd w:id="436"/>
      <w:bookmarkEnd w:id="437"/>
    </w:p>
    <w:p w:rsidR="00A44439" w:rsidRDefault="00A44439" w:rsidP="00A44439">
      <w:pPr>
        <w:pStyle w:val="a1"/>
        <w:numPr>
          <w:ilvl w:val="0"/>
          <w:numId w:val="0"/>
        </w:numPr>
        <w:outlineLvl w:val="9"/>
      </w:pPr>
      <w:bookmarkStart w:id="438" w:name="_Toc311975357"/>
      <w:r>
        <w:t xml:space="preserve">Форма Технико-коммерческого предложения </w:t>
      </w:r>
      <w:bookmarkEnd w:id="438"/>
    </w:p>
    <w:p w:rsidR="00A44439" w:rsidRDefault="00A44439" w:rsidP="00A44439">
      <w:pPr>
        <w:spacing w:after="0"/>
        <w:jc w:val="center"/>
        <w:rPr>
          <w:rFonts w:ascii="Times New Roman" w:hAnsi="Times New Roman"/>
          <w:b/>
          <w:iCs/>
          <w:snapToGrid w:val="0"/>
          <w:sz w:val="24"/>
        </w:rPr>
      </w:pPr>
    </w:p>
    <w:p w:rsidR="00A44439" w:rsidRDefault="00A44439" w:rsidP="00A44439">
      <w:pPr>
        <w:pStyle w:val="afff8"/>
        <w:rPr>
          <w:snapToGrid/>
        </w:rPr>
      </w:pPr>
      <w:r>
        <w:t>ТЕХНИКО-КОММЕРЧЕСКОЕ ПРЕДЛОЖЕНИЕ</w:t>
      </w:r>
    </w:p>
    <w:p w:rsidR="00A44439" w:rsidRDefault="00A44439" w:rsidP="00A44439">
      <w:pPr>
        <w:spacing w:after="0" w:line="240" w:lineRule="auto"/>
        <w:jc w:val="both"/>
        <w:rPr>
          <w:rFonts w:ascii="Times New Roman" w:eastAsia="Times New Roman" w:hAnsi="Times New Roman"/>
          <w:sz w:val="24"/>
        </w:rPr>
      </w:pPr>
      <w:r>
        <w:rPr>
          <w:rFonts w:ascii="Times New Roman" w:eastAsia="Times New Roman" w:hAnsi="Times New Roman"/>
          <w:sz w:val="24"/>
        </w:rPr>
        <w:t>Наименование участника закупки: _____________________________</w:t>
      </w:r>
    </w:p>
    <w:p w:rsidR="00A44439" w:rsidRDefault="00A44439" w:rsidP="00A44439">
      <w:pPr>
        <w:spacing w:after="0" w:line="240" w:lineRule="auto"/>
        <w:ind w:firstLine="567"/>
        <w:jc w:val="both"/>
        <w:rPr>
          <w:rFonts w:ascii="Times New Roman" w:eastAsia="Times New Roman" w:hAnsi="Times New Roman"/>
          <w:snapToGrid w:val="0"/>
          <w:sz w:val="24"/>
        </w:rPr>
      </w:pPr>
    </w:p>
    <w:p w:rsidR="00A44439" w:rsidRDefault="00A44439" w:rsidP="00A44439">
      <w:pPr>
        <w:pStyle w:val="a2"/>
        <w:numPr>
          <w:ilvl w:val="0"/>
          <w:numId w:val="0"/>
        </w:numPr>
        <w:ind w:left="3196"/>
      </w:pPr>
    </w:p>
    <w:p w:rsidR="00A44439" w:rsidRDefault="00A44439" w:rsidP="00A44439">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Предложение в отношении работы/услуги</w:t>
            </w:r>
          </w:p>
        </w:tc>
      </w:tr>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A44439" w:rsidRDefault="00A44439">
            <w:pPr>
              <w:keepNext/>
              <w:spacing w:after="0"/>
              <w:ind w:left="57" w:right="57"/>
              <w:contextualSpacing/>
              <w:jc w:val="center"/>
              <w:rPr>
                <w:rFonts w:ascii="Times New Roman" w:hAnsi="Times New Roman"/>
                <w:i/>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7</w:t>
            </w: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hideMark/>
          </w:tcPr>
          <w:p w:rsidR="00A44439" w:rsidRDefault="00A44439">
            <w:pPr>
              <w:spacing w:after="0"/>
              <w:ind w:left="57" w:right="57"/>
              <w:contextualSpacing/>
              <w:jc w:val="center"/>
              <w:rPr>
                <w:rFonts w:ascii="Times New Roman" w:hAnsi="Times New Roman"/>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bl>
    <w:p w:rsidR="00A44439" w:rsidRDefault="00A44439" w:rsidP="00A44439">
      <w:pPr>
        <w:pStyle w:val="a1"/>
        <w:numPr>
          <w:ilvl w:val="0"/>
          <w:numId w:val="0"/>
        </w:numPr>
        <w:ind w:left="1134"/>
        <w:outlineLvl w:val="9"/>
      </w:pPr>
    </w:p>
    <w:p w:rsidR="00A44439" w:rsidRDefault="00A44439" w:rsidP="00EE7D21">
      <w:pPr>
        <w:pStyle w:val="a1"/>
        <w:numPr>
          <w:ilvl w:val="2"/>
          <w:numId w:val="16"/>
        </w:numPr>
        <w:ind w:left="1021" w:hanging="1021"/>
        <w:outlineLvl w:val="9"/>
      </w:pPr>
      <w:r>
        <w:t>Инструкция по заполнению формы:</w:t>
      </w:r>
    </w:p>
    <w:p w:rsidR="00A44439" w:rsidRDefault="00A44439" w:rsidP="00EE7D21">
      <w:pPr>
        <w:pStyle w:val="a2"/>
        <w:numPr>
          <w:ilvl w:val="3"/>
          <w:numId w:val="3"/>
        </w:numPr>
        <w:outlineLvl w:val="9"/>
      </w:pPr>
      <w:r>
        <w:t>Если в Информационной карте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A44439" w:rsidRDefault="00A44439" w:rsidP="00EE7D21">
      <w:pPr>
        <w:pStyle w:val="a2"/>
        <w:numPr>
          <w:ilvl w:val="3"/>
          <w:numId w:val="3"/>
        </w:numPr>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A44439" w:rsidRDefault="00A44439" w:rsidP="00EE7D21">
      <w:pPr>
        <w:pStyle w:val="a2"/>
        <w:numPr>
          <w:ilvl w:val="3"/>
          <w:numId w:val="3"/>
        </w:numPr>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A44439">
        <w:t xml:space="preserve"> </w:t>
      </w:r>
      <w:r>
        <w:rPr>
          <w:lang w:val="en-US"/>
        </w:rPr>
        <w:t>Excel</w:t>
      </w:r>
      <w:r>
        <w:t>, целесообразным является применение функции =ОТБ</w:t>
      </w:r>
      <w:proofErr w:type="gramStart"/>
      <w:r>
        <w:t>Р(</w:t>
      </w:r>
      <w:proofErr w:type="gramEnd"/>
      <w:r>
        <w:t>ячейка;2) к каждой такой ячейке.</w:t>
      </w:r>
    </w:p>
    <w:p w:rsidR="00A44439" w:rsidRDefault="00A44439" w:rsidP="00EE7D21">
      <w:pPr>
        <w:pStyle w:val="a2"/>
        <w:numPr>
          <w:ilvl w:val="3"/>
          <w:numId w:val="3"/>
        </w:numPr>
        <w:outlineLvl w:val="9"/>
      </w:pPr>
      <w:r>
        <w:t xml:space="preserve">Национальность (государственная принадлежность) участника закупки определяется </w:t>
      </w:r>
      <w:proofErr w:type="gramStart"/>
      <w:r>
        <w:t>заказчиком</w:t>
      </w:r>
      <w:proofErr w:type="gramEnd"/>
      <w:r>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8"/>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9"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7D21">
      <w:pPr>
        <w:pStyle w:val="a1"/>
        <w:numPr>
          <w:ilvl w:val="2"/>
          <w:numId w:val="3"/>
        </w:numPr>
        <w:outlineLvl w:val="9"/>
      </w:pPr>
      <w:r>
        <w:t>Инструкция по заполнению формы:</w:t>
      </w:r>
    </w:p>
    <w:p w:rsidR="00EE42F2" w:rsidRDefault="00EE42F2" w:rsidP="00EE7D21">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7D21">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7D21">
      <w:pPr>
        <w:pStyle w:val="a2"/>
        <w:numPr>
          <w:ilvl w:val="3"/>
          <w:numId w:val="3"/>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7D21">
      <w:pPr>
        <w:pStyle w:val="a2"/>
        <w:numPr>
          <w:ilvl w:val="3"/>
          <w:numId w:val="3"/>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7D21">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7D21">
      <w:pPr>
        <w:pStyle w:val="a2"/>
        <w:numPr>
          <w:ilvl w:val="3"/>
          <w:numId w:val="3"/>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7D21">
      <w:pPr>
        <w:pStyle w:val="a2"/>
        <w:numPr>
          <w:ilvl w:val="3"/>
          <w:numId w:val="3"/>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D42115" w:rsidRPr="00B77E60" w:rsidRDefault="00EE42F2" w:rsidP="00D42115">
      <w:pPr>
        <w:pStyle w:val="a2"/>
        <w:numPr>
          <w:ilvl w:val="0"/>
          <w:numId w:val="0"/>
        </w:numPr>
        <w:spacing w:line="240" w:lineRule="auto"/>
        <w:jc w:val="center"/>
        <w:outlineLvl w:val="9"/>
        <w:rPr>
          <w:b/>
        </w:rPr>
      </w:pPr>
      <w:r>
        <w:br w:type="page"/>
      </w:r>
      <w:bookmarkStart w:id="440" w:name="_Toc418282229"/>
      <w:bookmarkStart w:id="441" w:name="_Toc418282236"/>
      <w:bookmarkEnd w:id="439"/>
      <w:bookmarkEnd w:id="440"/>
      <w:bookmarkEnd w:id="441"/>
      <w:r w:rsidR="00D42115" w:rsidRPr="00B77E60">
        <w:rPr>
          <w:b/>
        </w:rPr>
        <w:t>РАЗДЕЛ</w:t>
      </w:r>
      <w:r w:rsidR="00981DE4" w:rsidRPr="00B77E60">
        <w:rPr>
          <w:b/>
        </w:rPr>
        <w:t xml:space="preserve"> 8.</w:t>
      </w:r>
    </w:p>
    <w:p w:rsidR="00D42115" w:rsidRPr="00D42115" w:rsidRDefault="00D42115" w:rsidP="00D42115">
      <w:pPr>
        <w:pStyle w:val="a2"/>
        <w:numPr>
          <w:ilvl w:val="0"/>
          <w:numId w:val="0"/>
        </w:numPr>
        <w:spacing w:line="240" w:lineRule="auto"/>
        <w:jc w:val="center"/>
        <w:outlineLvl w:val="9"/>
        <w:rPr>
          <w:b/>
        </w:rPr>
      </w:pPr>
      <w:r w:rsidRPr="00D42115">
        <w:rPr>
          <w:b/>
        </w:rPr>
        <w:t xml:space="preserve">ПРОЕКТ Договора </w:t>
      </w:r>
      <w:r w:rsidR="007B1D0E">
        <w:rPr>
          <w:b/>
        </w:rPr>
        <w:t>3</w:t>
      </w:r>
      <w:r w:rsidR="00514820">
        <w:rPr>
          <w:b/>
        </w:rPr>
        <w:t>8</w:t>
      </w:r>
      <w:r w:rsidRPr="00D42115">
        <w:rPr>
          <w:b/>
        </w:rPr>
        <w:t>-2</w:t>
      </w:r>
      <w:r w:rsidR="007B1D0E">
        <w:rPr>
          <w:b/>
        </w:rPr>
        <w:t>6</w:t>
      </w:r>
      <w:r w:rsidRPr="00D42115">
        <w:rPr>
          <w:b/>
        </w:rPr>
        <w:t>-Тендер</w:t>
      </w:r>
    </w:p>
    <w:p w:rsidR="005A4A0A" w:rsidRDefault="00D42115" w:rsidP="005A4A0A">
      <w:pPr>
        <w:spacing w:after="0" w:line="240" w:lineRule="auto"/>
        <w:ind w:firstLine="540"/>
        <w:rPr>
          <w:rFonts w:ascii="Times New Roman" w:hAnsi="Times New Roman"/>
          <w:sz w:val="24"/>
          <w:szCs w:val="24"/>
        </w:rPr>
      </w:pPr>
      <w:r>
        <w:rPr>
          <w:rFonts w:ascii="Times New Roman" w:hAnsi="Times New Roman"/>
          <w:sz w:val="24"/>
          <w:szCs w:val="24"/>
        </w:rPr>
        <w:t>г</w:t>
      </w:r>
      <w:r w:rsidR="005A4A0A">
        <w:rPr>
          <w:rFonts w:ascii="Times New Roman" w:hAnsi="Times New Roman"/>
          <w:sz w:val="24"/>
          <w:szCs w:val="24"/>
        </w:rPr>
        <w:t xml:space="preserve">. Выборг                  </w:t>
      </w:r>
      <w:r w:rsidR="005A4A0A">
        <w:rPr>
          <w:rFonts w:ascii="Times New Roman" w:hAnsi="Times New Roman"/>
          <w:sz w:val="24"/>
          <w:szCs w:val="24"/>
        </w:rPr>
        <w:tab/>
        <w:t xml:space="preserve">                </w:t>
      </w:r>
      <w:r w:rsidR="005A4A0A">
        <w:rPr>
          <w:rFonts w:ascii="Times New Roman" w:hAnsi="Times New Roman"/>
          <w:sz w:val="24"/>
          <w:szCs w:val="24"/>
        </w:rPr>
        <w:tab/>
      </w:r>
      <w:r w:rsidR="005A4A0A">
        <w:rPr>
          <w:rFonts w:ascii="Times New Roman" w:hAnsi="Times New Roman"/>
          <w:sz w:val="24"/>
          <w:szCs w:val="24"/>
        </w:rPr>
        <w:tab/>
      </w:r>
      <w:r w:rsidR="005A4A0A">
        <w:rPr>
          <w:rFonts w:ascii="Times New Roman" w:hAnsi="Times New Roman"/>
          <w:sz w:val="24"/>
          <w:szCs w:val="24"/>
        </w:rPr>
        <w:tab/>
        <w:t xml:space="preserve">      </w:t>
      </w:r>
      <w:r w:rsidR="002045E9">
        <w:rPr>
          <w:rFonts w:ascii="Times New Roman" w:hAnsi="Times New Roman"/>
          <w:sz w:val="24"/>
          <w:szCs w:val="24"/>
        </w:rPr>
        <w:t xml:space="preserve">     </w:t>
      </w:r>
      <w:r w:rsidR="005A4A0A">
        <w:rPr>
          <w:rFonts w:ascii="Times New Roman" w:hAnsi="Times New Roman"/>
          <w:sz w:val="24"/>
          <w:szCs w:val="24"/>
        </w:rPr>
        <w:t xml:space="preserve">     </w:t>
      </w:r>
      <w:r w:rsidR="005312B6">
        <w:rPr>
          <w:rFonts w:ascii="Times New Roman" w:hAnsi="Times New Roman"/>
          <w:sz w:val="24"/>
          <w:szCs w:val="24"/>
        </w:rPr>
        <w:t xml:space="preserve">     </w:t>
      </w:r>
      <w:r w:rsidR="005A4A0A">
        <w:rPr>
          <w:rFonts w:ascii="Times New Roman" w:hAnsi="Times New Roman"/>
          <w:sz w:val="24"/>
          <w:szCs w:val="24"/>
        </w:rPr>
        <w:t xml:space="preserve">                           «</w:t>
      </w:r>
      <w:r w:rsidR="00992C1C">
        <w:rPr>
          <w:rFonts w:ascii="Times New Roman" w:hAnsi="Times New Roman"/>
          <w:sz w:val="24"/>
          <w:szCs w:val="24"/>
        </w:rPr>
        <w:t xml:space="preserve">    </w:t>
      </w:r>
      <w:r w:rsidR="005A4A0A">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B1D0E">
        <w:rPr>
          <w:rFonts w:ascii="Times New Roman" w:hAnsi="Times New Roman"/>
          <w:sz w:val="24"/>
          <w:szCs w:val="24"/>
        </w:rPr>
        <w:t>6</w:t>
      </w:r>
      <w:r w:rsidR="005A4A0A">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1D1B47" w:rsidRPr="006372BA" w:rsidRDefault="00C51C31" w:rsidP="001D1B47">
      <w:pPr>
        <w:jc w:val="both"/>
        <w:rPr>
          <w:rFonts w:ascii="Times New Roman" w:hAnsi="Times New Roman" w:cs="Times New Roman"/>
          <w:sz w:val="20"/>
          <w:szCs w:val="20"/>
        </w:rPr>
      </w:pPr>
      <w:r w:rsidRPr="006372BA">
        <w:rPr>
          <w:rFonts w:ascii="Times New Roman" w:hAnsi="Times New Roman" w:cs="Times New Roman"/>
          <w:sz w:val="20"/>
          <w:szCs w:val="20"/>
        </w:rPr>
        <w:t xml:space="preserve">      </w:t>
      </w:r>
      <w:r w:rsidR="001D1B47" w:rsidRPr="006372BA">
        <w:rPr>
          <w:rFonts w:ascii="Times New Roman" w:hAnsi="Times New Roman" w:cs="Times New Roman"/>
          <w:sz w:val="20"/>
          <w:szCs w:val="20"/>
        </w:rPr>
        <w:t xml:space="preserve">        Акционерное общество «</w:t>
      </w:r>
      <w:proofErr w:type="spellStart"/>
      <w:r w:rsidR="001D1B47" w:rsidRPr="006372BA">
        <w:rPr>
          <w:rFonts w:ascii="Times New Roman" w:hAnsi="Times New Roman" w:cs="Times New Roman"/>
          <w:sz w:val="20"/>
          <w:szCs w:val="20"/>
        </w:rPr>
        <w:t>Выборгтеплоэнерго</w:t>
      </w:r>
      <w:proofErr w:type="spellEnd"/>
      <w:r w:rsidR="001D1B47" w:rsidRPr="006372BA">
        <w:rPr>
          <w:rFonts w:ascii="Times New Roman" w:hAnsi="Times New Roman" w:cs="Times New Roman"/>
          <w:sz w:val="20"/>
          <w:szCs w:val="20"/>
        </w:rPr>
        <w:t xml:space="preserve">», в лице генерального директора </w:t>
      </w:r>
      <w:proofErr w:type="gramStart"/>
      <w:r w:rsidR="001D1B47" w:rsidRPr="006372BA">
        <w:rPr>
          <w:rFonts w:ascii="Times New Roman" w:hAnsi="Times New Roman" w:cs="Times New Roman"/>
          <w:sz w:val="20"/>
          <w:szCs w:val="20"/>
        </w:rPr>
        <w:t>Кривоноса</w:t>
      </w:r>
      <w:proofErr w:type="gramEnd"/>
      <w:r w:rsidR="001D1B47" w:rsidRPr="006372BA">
        <w:rPr>
          <w:rFonts w:ascii="Times New Roman" w:hAnsi="Times New Roman" w:cs="Times New Roman"/>
          <w:sz w:val="20"/>
          <w:szCs w:val="20"/>
        </w:rPr>
        <w:t xml:space="preserve"> А.В., действующего на основании Устава, именуемое в дальнейшем «</w:t>
      </w:r>
      <w:r w:rsidR="001D1B47" w:rsidRPr="006372BA">
        <w:rPr>
          <w:rFonts w:ascii="Times New Roman" w:hAnsi="Times New Roman" w:cs="Times New Roman"/>
          <w:b/>
          <w:sz w:val="20"/>
          <w:szCs w:val="20"/>
        </w:rPr>
        <w:t xml:space="preserve">Заказчик», </w:t>
      </w:r>
      <w:r w:rsidR="001D1B47" w:rsidRPr="006372BA">
        <w:rPr>
          <w:rFonts w:ascii="Times New Roman" w:hAnsi="Times New Roman" w:cs="Times New Roman"/>
          <w:sz w:val="20"/>
          <w:szCs w:val="20"/>
        </w:rPr>
        <w:t xml:space="preserve">с одной стороны, и Общество с ограниченной ответственностью </w:t>
      </w:r>
      <w:r w:rsidR="00961C91" w:rsidRPr="006372BA">
        <w:rPr>
          <w:rFonts w:ascii="Times New Roman" w:hAnsi="Times New Roman" w:cs="Times New Roman"/>
          <w:sz w:val="20"/>
          <w:szCs w:val="20"/>
        </w:rPr>
        <w:t>___________</w:t>
      </w:r>
      <w:r w:rsidR="001D1B47" w:rsidRPr="006372BA">
        <w:rPr>
          <w:rFonts w:ascii="Times New Roman" w:hAnsi="Times New Roman" w:cs="Times New Roman"/>
          <w:sz w:val="20"/>
          <w:szCs w:val="20"/>
        </w:rPr>
        <w:t xml:space="preserve">  в лице </w:t>
      </w:r>
      <w:r w:rsidR="00961C91" w:rsidRPr="006372BA">
        <w:rPr>
          <w:rFonts w:ascii="Times New Roman" w:hAnsi="Times New Roman" w:cs="Times New Roman"/>
          <w:sz w:val="20"/>
          <w:szCs w:val="20"/>
        </w:rPr>
        <w:t>_____________</w:t>
      </w:r>
      <w:r w:rsidR="001D1B47" w:rsidRPr="006372BA">
        <w:rPr>
          <w:rFonts w:ascii="Times New Roman" w:hAnsi="Times New Roman" w:cs="Times New Roman"/>
          <w:sz w:val="20"/>
          <w:szCs w:val="20"/>
        </w:rPr>
        <w:t xml:space="preserve"> действующего на основании Устава, именуемое в дельнейшем </w:t>
      </w:r>
      <w:r w:rsidR="001D1B47" w:rsidRPr="006372BA">
        <w:rPr>
          <w:rFonts w:ascii="Times New Roman" w:hAnsi="Times New Roman" w:cs="Times New Roman"/>
          <w:b/>
          <w:sz w:val="20"/>
          <w:szCs w:val="20"/>
        </w:rPr>
        <w:t>«Подрядчик»,</w:t>
      </w:r>
      <w:r w:rsidR="001D1B47" w:rsidRPr="006372BA">
        <w:rPr>
          <w:rFonts w:ascii="Times New Roman" w:hAnsi="Times New Roman" w:cs="Times New Roman"/>
          <w:sz w:val="20"/>
          <w:szCs w:val="20"/>
        </w:rPr>
        <w:t xml:space="preserve"> с другой стороны, заключили настоящий договор о нижеследующем:</w:t>
      </w: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1. Предмет договора:</w:t>
      </w:r>
    </w:p>
    <w:p w:rsidR="001D1B47" w:rsidRPr="00BC22D1" w:rsidRDefault="001D1B47" w:rsidP="00BC22D1">
      <w:pPr>
        <w:autoSpaceDE w:val="0"/>
        <w:autoSpaceDN w:val="0"/>
        <w:adjustRightInd w:val="0"/>
        <w:spacing w:after="0" w:line="240" w:lineRule="auto"/>
        <w:jc w:val="both"/>
        <w:rPr>
          <w:rFonts w:ascii="Times New Roman" w:hAnsi="Times New Roman"/>
          <w:b/>
          <w:bCs/>
          <w:sz w:val="20"/>
          <w:szCs w:val="20"/>
        </w:rPr>
      </w:pPr>
      <w:r w:rsidRPr="006372BA">
        <w:rPr>
          <w:rFonts w:ascii="Times New Roman" w:hAnsi="Times New Roman"/>
        </w:rPr>
        <w:t>1.1.</w:t>
      </w:r>
      <w:r w:rsidR="00961C91" w:rsidRPr="006372BA">
        <w:rPr>
          <w:rFonts w:ascii="Times New Roman" w:hAnsi="Times New Roman"/>
        </w:rPr>
        <w:t xml:space="preserve"> </w:t>
      </w:r>
      <w:r w:rsidRPr="00BC22D1">
        <w:rPr>
          <w:rFonts w:ascii="Times New Roman" w:hAnsi="Times New Roman"/>
          <w:sz w:val="20"/>
          <w:szCs w:val="20"/>
        </w:rPr>
        <w:t>Подрядчик обязуется в установленный Договором срок по заданию Заказчика</w:t>
      </w:r>
      <w:r w:rsidRPr="00BC22D1">
        <w:rPr>
          <w:rFonts w:ascii="Times New Roman" w:hAnsi="Times New Roman"/>
          <w:b/>
          <w:sz w:val="20"/>
          <w:szCs w:val="20"/>
        </w:rPr>
        <w:t xml:space="preserve"> </w:t>
      </w:r>
      <w:r w:rsidRPr="00BC22D1">
        <w:rPr>
          <w:rFonts w:ascii="Times New Roman" w:hAnsi="Times New Roman"/>
          <w:sz w:val="20"/>
          <w:szCs w:val="20"/>
        </w:rPr>
        <w:t xml:space="preserve">выполнить  </w:t>
      </w:r>
      <w:r w:rsidR="00961C91" w:rsidRPr="00BC22D1">
        <w:rPr>
          <w:rFonts w:ascii="Times New Roman" w:hAnsi="Times New Roman"/>
          <w:sz w:val="20"/>
          <w:szCs w:val="20"/>
        </w:rPr>
        <w:t xml:space="preserve">  </w:t>
      </w:r>
      <w:r w:rsidR="007B1D0E">
        <w:rPr>
          <w:rFonts w:ascii="Times New Roman" w:hAnsi="Times New Roman" w:cs="Times New Roman"/>
          <w:sz w:val="20"/>
          <w:szCs w:val="20"/>
        </w:rPr>
        <w:t>_________________</w:t>
      </w:r>
      <w:r w:rsidR="00BC22D1">
        <w:rPr>
          <w:rFonts w:ascii="Times New Roman" w:eastAsia="GOSTtypeB" w:hAnsi="Times New Roman" w:cs="Times New Roman"/>
          <w:sz w:val="20"/>
          <w:szCs w:val="20"/>
          <w:lang w:eastAsia="en-US"/>
        </w:rPr>
        <w:t xml:space="preserve">, </w:t>
      </w:r>
      <w:r w:rsidRPr="00BC22D1">
        <w:rPr>
          <w:rFonts w:ascii="Times New Roman" w:hAnsi="Times New Roman"/>
          <w:b/>
          <w:bCs/>
          <w:sz w:val="20"/>
          <w:szCs w:val="20"/>
        </w:rPr>
        <w:t xml:space="preserve">  </w:t>
      </w:r>
      <w:r w:rsidRPr="00BC22D1">
        <w:rPr>
          <w:rFonts w:ascii="Times New Roman" w:hAnsi="Times New Roman"/>
          <w:bCs/>
          <w:sz w:val="20"/>
          <w:szCs w:val="20"/>
        </w:rPr>
        <w:t>в соответствии с техническим заданием</w:t>
      </w:r>
      <w:r w:rsidR="006372BA" w:rsidRPr="00BC22D1">
        <w:rPr>
          <w:rFonts w:ascii="Times New Roman" w:hAnsi="Times New Roman"/>
          <w:bCs/>
          <w:sz w:val="20"/>
          <w:szCs w:val="20"/>
        </w:rPr>
        <w:t xml:space="preserve"> (Приложение к договору)</w:t>
      </w:r>
      <w:r w:rsidRPr="00BC22D1">
        <w:rPr>
          <w:rFonts w:ascii="Times New Roman" w:hAnsi="Times New Roman"/>
          <w:bCs/>
          <w:sz w:val="20"/>
          <w:szCs w:val="20"/>
        </w:rPr>
        <w:t>.</w:t>
      </w:r>
      <w:r w:rsidR="00961C91" w:rsidRPr="00BC22D1">
        <w:rPr>
          <w:rFonts w:ascii="Times New Roman" w:hAnsi="Times New Roman"/>
          <w:bCs/>
          <w:sz w:val="20"/>
          <w:szCs w:val="20"/>
        </w:rPr>
        <w:t xml:space="preserve"> </w:t>
      </w:r>
      <w:r w:rsidRPr="00BC22D1">
        <w:rPr>
          <w:rFonts w:ascii="Times New Roman" w:hAnsi="Times New Roman"/>
          <w:sz w:val="20"/>
          <w:szCs w:val="20"/>
        </w:rPr>
        <w:t>В соответствии с условиями настоящего договора, Заказчик обязуются принять их результат и уплатить обусловленную настоящим договором сумму.</w:t>
      </w:r>
    </w:p>
    <w:p w:rsidR="001D1B47" w:rsidRPr="006372BA" w:rsidRDefault="001D1B47" w:rsidP="00961C91">
      <w:pPr>
        <w:spacing w:after="0" w:line="240" w:lineRule="auto"/>
        <w:jc w:val="both"/>
        <w:rPr>
          <w:rFonts w:ascii="Times New Roman" w:hAnsi="Times New Roman" w:cs="Times New Roman"/>
          <w:sz w:val="20"/>
          <w:szCs w:val="20"/>
        </w:rPr>
      </w:pPr>
      <w:r w:rsidRPr="00BC22D1">
        <w:rPr>
          <w:rFonts w:ascii="Times New Roman" w:hAnsi="Times New Roman" w:cs="Times New Roman"/>
          <w:sz w:val="20"/>
          <w:szCs w:val="20"/>
        </w:rPr>
        <w:t>1.2.</w:t>
      </w:r>
      <w:r w:rsidR="00961C91" w:rsidRPr="00BC22D1">
        <w:rPr>
          <w:rFonts w:ascii="Times New Roman" w:hAnsi="Times New Roman" w:cs="Times New Roman"/>
          <w:sz w:val="20"/>
          <w:szCs w:val="20"/>
        </w:rPr>
        <w:t xml:space="preserve"> </w:t>
      </w:r>
      <w:r w:rsidRPr="00BC22D1">
        <w:rPr>
          <w:rFonts w:ascii="Times New Roman" w:hAnsi="Times New Roman" w:cs="Times New Roman"/>
          <w:sz w:val="20"/>
          <w:szCs w:val="20"/>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r w:rsidRPr="006372BA">
        <w:rPr>
          <w:rFonts w:ascii="Times New Roman" w:hAnsi="Times New Roman" w:cs="Times New Roman"/>
          <w:sz w:val="20"/>
          <w:szCs w:val="20"/>
        </w:rPr>
        <w:t>.</w:t>
      </w:r>
    </w:p>
    <w:p w:rsidR="00961C91" w:rsidRPr="006372BA" w:rsidRDefault="00961C91" w:rsidP="001D1B47">
      <w:pPr>
        <w:rPr>
          <w:rFonts w:ascii="Times New Roman" w:hAnsi="Times New Roman" w:cs="Times New Roman"/>
          <w:b/>
          <w:sz w:val="20"/>
          <w:szCs w:val="20"/>
        </w:rPr>
      </w:pPr>
    </w:p>
    <w:p w:rsidR="001D1B47" w:rsidRPr="006372BA" w:rsidRDefault="001D1B47" w:rsidP="00F97433">
      <w:pPr>
        <w:spacing w:after="0" w:line="240" w:lineRule="auto"/>
        <w:jc w:val="center"/>
        <w:rPr>
          <w:rFonts w:ascii="Times New Roman" w:hAnsi="Times New Roman" w:cs="Times New Roman"/>
          <w:sz w:val="20"/>
          <w:szCs w:val="20"/>
        </w:rPr>
      </w:pPr>
      <w:r w:rsidRPr="006372BA">
        <w:rPr>
          <w:rFonts w:ascii="Times New Roman" w:hAnsi="Times New Roman" w:cs="Times New Roman"/>
          <w:b/>
          <w:sz w:val="20"/>
          <w:szCs w:val="20"/>
        </w:rPr>
        <w:t>2. Цена договора:</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2.1.</w:t>
      </w:r>
      <w:r w:rsidR="00961C91"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договора составляет </w:t>
      </w:r>
      <w:r w:rsidR="00961C91" w:rsidRPr="006372BA">
        <w:rPr>
          <w:rFonts w:ascii="Times New Roman" w:hAnsi="Times New Roman" w:cs="Times New Roman"/>
          <w:sz w:val="20"/>
          <w:szCs w:val="20"/>
        </w:rPr>
        <w:t>____________</w:t>
      </w:r>
      <w:r w:rsidRPr="006372BA">
        <w:rPr>
          <w:rFonts w:ascii="Times New Roman" w:hAnsi="Times New Roman" w:cs="Times New Roman"/>
          <w:noProof/>
          <w:sz w:val="20"/>
          <w:szCs w:val="20"/>
        </w:rPr>
        <w:t xml:space="preserve"> </w:t>
      </w:r>
      <w:r w:rsidRPr="006372BA">
        <w:rPr>
          <w:rFonts w:ascii="Times New Roman" w:hAnsi="Times New Roman" w:cs="Times New Roman"/>
          <w:sz w:val="20"/>
          <w:szCs w:val="20"/>
        </w:rPr>
        <w:t>и определяется</w:t>
      </w:r>
      <w:r w:rsidR="00B77E60" w:rsidRPr="006372BA">
        <w:rPr>
          <w:rFonts w:ascii="Times New Roman" w:hAnsi="Times New Roman" w:cs="Times New Roman"/>
          <w:sz w:val="20"/>
          <w:szCs w:val="20"/>
        </w:rPr>
        <w:t xml:space="preserve"> сметой</w:t>
      </w:r>
      <w:r w:rsidRPr="006372BA">
        <w:rPr>
          <w:rFonts w:ascii="Times New Roman" w:hAnsi="Times New Roman" w:cs="Times New Roman"/>
          <w:sz w:val="20"/>
          <w:szCs w:val="20"/>
        </w:rPr>
        <w:t xml:space="preserve"> на выполнение работ, являющейся неотъемлемой частью Договора.</w:t>
      </w:r>
    </w:p>
    <w:p w:rsidR="001D1B47" w:rsidRPr="006372BA" w:rsidRDefault="001D1B47" w:rsidP="00961C91">
      <w:pPr>
        <w:autoSpaceDE w:val="0"/>
        <w:autoSpaceDN w:val="0"/>
        <w:adjustRightInd w:val="0"/>
        <w:spacing w:after="0" w:line="240" w:lineRule="auto"/>
        <w:jc w:val="both"/>
        <w:rPr>
          <w:rFonts w:ascii="Times New Roman" w:hAnsi="Times New Roman" w:cs="Times New Roman"/>
          <w:bCs/>
          <w:sz w:val="20"/>
          <w:szCs w:val="20"/>
        </w:rPr>
      </w:pPr>
      <w:r w:rsidRPr="006372BA">
        <w:rPr>
          <w:rFonts w:ascii="Times New Roman" w:hAnsi="Times New Roman" w:cs="Times New Roman"/>
          <w:sz w:val="20"/>
          <w:szCs w:val="20"/>
        </w:rPr>
        <w:t>2.2.</w:t>
      </w:r>
      <w:r w:rsidR="00B77E60"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работ является </w:t>
      </w:r>
      <w:r w:rsidRPr="006372BA">
        <w:rPr>
          <w:rFonts w:ascii="Times New Roman" w:hAnsi="Times New Roman" w:cs="Times New Roman"/>
          <w:bCs/>
          <w:sz w:val="20"/>
          <w:szCs w:val="20"/>
        </w:rPr>
        <w:t>расчетной. При необходимости проведения дополнительных работ, которые не учтены в сметной документации и влекут изменение локальной</w:t>
      </w:r>
      <w:r w:rsidR="00B77E60" w:rsidRPr="006372BA">
        <w:rPr>
          <w:rFonts w:ascii="Times New Roman" w:hAnsi="Times New Roman" w:cs="Times New Roman"/>
          <w:bCs/>
          <w:sz w:val="20"/>
          <w:szCs w:val="20"/>
        </w:rPr>
        <w:t xml:space="preserve"> сметой </w:t>
      </w:r>
      <w:r w:rsidRPr="006372BA">
        <w:rPr>
          <w:rFonts w:ascii="Times New Roman" w:hAnsi="Times New Roman" w:cs="Times New Roman"/>
          <w:bCs/>
          <w:sz w:val="20"/>
          <w:szCs w:val="20"/>
        </w:rPr>
        <w:t>на выполнение работ, Стороны заключают Дополнительное соглашение с приложением Исполнительной сметы.</w:t>
      </w:r>
    </w:p>
    <w:p w:rsidR="001D1B47" w:rsidRPr="006372BA" w:rsidRDefault="001D1B47" w:rsidP="00961C91">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bCs/>
          <w:sz w:val="20"/>
          <w:szCs w:val="20"/>
        </w:rPr>
        <w:t xml:space="preserve">2.3. </w:t>
      </w:r>
      <w:r w:rsidRPr="006372BA">
        <w:rPr>
          <w:rFonts w:ascii="Times New Roman" w:hAnsi="Times New Roman" w:cs="Times New Roman"/>
          <w:sz w:val="20"/>
          <w:szCs w:val="20"/>
        </w:rPr>
        <w:t>В цену работы, указанную в Договоре, включаются компенсация издержек Подрядчика и причитающееся ему вознаграждение.</w:t>
      </w:r>
    </w:p>
    <w:p w:rsidR="00961C91" w:rsidRPr="006372BA" w:rsidRDefault="00961C91" w:rsidP="00961C91">
      <w:pPr>
        <w:autoSpaceDE w:val="0"/>
        <w:autoSpaceDN w:val="0"/>
        <w:adjustRightInd w:val="0"/>
        <w:spacing w:after="0" w:line="240" w:lineRule="auto"/>
        <w:jc w:val="both"/>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3. Условия платежа: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3.1. Форма оплаты – безналичный расчет.</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3.2. Заказчик производит предоплату в размере </w:t>
      </w:r>
      <w:r w:rsidR="00233FF3">
        <w:rPr>
          <w:rFonts w:ascii="Times New Roman" w:hAnsi="Times New Roman" w:cs="Times New Roman"/>
          <w:sz w:val="20"/>
          <w:szCs w:val="20"/>
        </w:rPr>
        <w:t>3</w:t>
      </w:r>
      <w:r w:rsidRPr="006372BA">
        <w:rPr>
          <w:rFonts w:ascii="Times New Roman" w:hAnsi="Times New Roman" w:cs="Times New Roman"/>
          <w:sz w:val="20"/>
          <w:szCs w:val="20"/>
        </w:rPr>
        <w:t>0 % от общей цены договора после подписания договора в течение 5 банковских дней.</w:t>
      </w:r>
    </w:p>
    <w:p w:rsidR="001D1B47" w:rsidRPr="006372BA" w:rsidRDefault="001D1B47" w:rsidP="00961C91">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3.3. Окончательная оплата производится Заказчиком течение 15 (пятнадцати) </w:t>
      </w:r>
      <w:r w:rsidR="00B77E60" w:rsidRPr="006372BA">
        <w:rPr>
          <w:rFonts w:ascii="Times New Roman" w:hAnsi="Times New Roman" w:cs="Times New Roman"/>
          <w:sz w:val="20"/>
          <w:szCs w:val="20"/>
        </w:rPr>
        <w:t xml:space="preserve">календарных </w:t>
      </w:r>
      <w:r w:rsidRPr="006372BA">
        <w:rPr>
          <w:rFonts w:ascii="Times New Roman" w:hAnsi="Times New Roman" w:cs="Times New Roman"/>
          <w:sz w:val="20"/>
          <w:szCs w:val="20"/>
        </w:rPr>
        <w:t xml:space="preserve"> дней </w:t>
      </w:r>
      <w:proofErr w:type="gramStart"/>
      <w:r w:rsidRPr="006372BA">
        <w:rPr>
          <w:rFonts w:ascii="Times New Roman" w:hAnsi="Times New Roman" w:cs="Times New Roman"/>
          <w:sz w:val="20"/>
          <w:szCs w:val="20"/>
        </w:rPr>
        <w:t>с даты подписания</w:t>
      </w:r>
      <w:proofErr w:type="gramEnd"/>
      <w:r w:rsidRPr="006372BA">
        <w:rPr>
          <w:rFonts w:ascii="Times New Roman" w:hAnsi="Times New Roman" w:cs="Times New Roman"/>
          <w:sz w:val="20"/>
          <w:szCs w:val="20"/>
        </w:rPr>
        <w:t xml:space="preserve"> Сторонами акта сдачи-приемки выполненных работ.</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3.4. Обязательство Заказчика по оплате считается исполненным в момент списания денежных сре</w:t>
      </w:r>
      <w:proofErr w:type="gramStart"/>
      <w:r w:rsidRPr="006372BA">
        <w:rPr>
          <w:rFonts w:ascii="Times New Roman" w:hAnsi="Times New Roman" w:cs="Times New Roman"/>
          <w:sz w:val="20"/>
          <w:szCs w:val="20"/>
        </w:rPr>
        <w:t>дств с р</w:t>
      </w:r>
      <w:proofErr w:type="gramEnd"/>
      <w:r w:rsidRPr="006372BA">
        <w:rPr>
          <w:rFonts w:ascii="Times New Roman" w:hAnsi="Times New Roman" w:cs="Times New Roman"/>
          <w:sz w:val="20"/>
          <w:szCs w:val="20"/>
        </w:rPr>
        <w:t>асчетного счета Заказчика.</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4. Сроки исполнения обязательств:</w:t>
      </w:r>
    </w:p>
    <w:p w:rsidR="006C6FC5" w:rsidRPr="00C62411" w:rsidRDefault="001D1B47" w:rsidP="007B1D0E">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4.1. </w:t>
      </w:r>
      <w:r w:rsidRPr="00C62411">
        <w:rPr>
          <w:rFonts w:ascii="Times New Roman" w:hAnsi="Times New Roman" w:cs="Times New Roman"/>
          <w:sz w:val="20"/>
          <w:szCs w:val="20"/>
        </w:rPr>
        <w:t>Срок исполнения работ</w:t>
      </w:r>
      <w:r w:rsidR="007B1D0E" w:rsidRPr="00C62411">
        <w:rPr>
          <w:rFonts w:ascii="Times New Roman" w:hAnsi="Times New Roman" w:cs="Times New Roman"/>
          <w:sz w:val="20"/>
          <w:szCs w:val="20"/>
        </w:rPr>
        <w:t>:</w:t>
      </w:r>
      <w:r w:rsidR="007B1D0E" w:rsidRPr="00C62411">
        <w:rPr>
          <w:rFonts w:ascii="Times New Roman" w:hAnsi="Times New Roman" w:cs="Times New Roman"/>
          <w:b/>
          <w:sz w:val="20"/>
          <w:szCs w:val="20"/>
        </w:rPr>
        <w:t xml:space="preserve"> </w:t>
      </w:r>
      <w:r w:rsidR="00C62411" w:rsidRPr="00C62411">
        <w:rPr>
          <w:rFonts w:ascii="Times New Roman" w:hAnsi="Times New Roman" w:cs="Times New Roman"/>
          <w:sz w:val="20"/>
          <w:szCs w:val="20"/>
        </w:rPr>
        <w:t xml:space="preserve">в один этап – </w:t>
      </w:r>
      <w:r w:rsidR="00514820" w:rsidRPr="00514820">
        <w:rPr>
          <w:rFonts w:ascii="Times New Roman" w:hAnsi="Times New Roman" w:cs="Times New Roman"/>
          <w:b/>
          <w:sz w:val="20"/>
          <w:szCs w:val="20"/>
        </w:rPr>
        <w:t>15 календарных дней</w:t>
      </w:r>
      <w:r w:rsidR="00514820" w:rsidRPr="00514820">
        <w:rPr>
          <w:rFonts w:ascii="Times New Roman" w:hAnsi="Times New Roman" w:cs="Times New Roman"/>
          <w:sz w:val="20"/>
          <w:szCs w:val="20"/>
        </w:rPr>
        <w:t xml:space="preserve"> с момента заключения договора  при условии, если Подрядчик не завершит работы ранее указанного срока</w:t>
      </w:r>
      <w:r w:rsidR="00C62411" w:rsidRPr="00514820">
        <w:rPr>
          <w:rFonts w:ascii="Times New Roman" w:hAnsi="Times New Roman" w:cs="Times New Roman"/>
          <w:sz w:val="20"/>
          <w:szCs w:val="20"/>
        </w:rPr>
        <w:t>.</w:t>
      </w:r>
    </w:p>
    <w:p w:rsidR="001D1B47" w:rsidRPr="007B1D0E" w:rsidRDefault="001D1B47" w:rsidP="00961C91">
      <w:pPr>
        <w:spacing w:after="0" w:line="240" w:lineRule="auto"/>
        <w:rPr>
          <w:rFonts w:ascii="Times New Roman" w:hAnsi="Times New Roman" w:cs="Times New Roman"/>
          <w:sz w:val="20"/>
          <w:szCs w:val="20"/>
        </w:rPr>
      </w:pPr>
      <w:r w:rsidRPr="007B1D0E">
        <w:rPr>
          <w:rFonts w:ascii="Times New Roman" w:hAnsi="Times New Roman" w:cs="Times New Roman"/>
          <w:sz w:val="20"/>
          <w:szCs w:val="20"/>
        </w:rPr>
        <w:t>4.2. Срок действия договора: с момента подписания и до исполнения всех обязатель</w:t>
      </w:r>
      <w:proofErr w:type="gramStart"/>
      <w:r w:rsidRPr="007B1D0E">
        <w:rPr>
          <w:rFonts w:ascii="Times New Roman" w:hAnsi="Times New Roman" w:cs="Times New Roman"/>
          <w:sz w:val="20"/>
          <w:szCs w:val="20"/>
        </w:rPr>
        <w:t>ств ст</w:t>
      </w:r>
      <w:proofErr w:type="gramEnd"/>
      <w:r w:rsidRPr="007B1D0E">
        <w:rPr>
          <w:rFonts w:ascii="Times New Roman" w:hAnsi="Times New Roman" w:cs="Times New Roman"/>
          <w:sz w:val="20"/>
          <w:szCs w:val="20"/>
        </w:rPr>
        <w:t>орон друг перед другом.</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5. Права и обязанности сторон: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5.1. </w:t>
      </w:r>
      <w:r w:rsidRPr="006372BA">
        <w:rPr>
          <w:rFonts w:ascii="Times New Roman" w:hAnsi="Times New Roman" w:cs="Times New Roman"/>
          <w:b/>
          <w:sz w:val="20"/>
          <w:szCs w:val="20"/>
        </w:rPr>
        <w:t xml:space="preserve">Подрядчик </w:t>
      </w:r>
      <w:r w:rsidRPr="006372BA">
        <w:rPr>
          <w:rFonts w:ascii="Times New Roman" w:hAnsi="Times New Roman" w:cs="Times New Roman"/>
          <w:sz w:val="20"/>
          <w:szCs w:val="20"/>
        </w:rPr>
        <w:t>обязан:</w:t>
      </w:r>
    </w:p>
    <w:p w:rsidR="001D1B47" w:rsidRPr="006372BA" w:rsidRDefault="001D1B47" w:rsidP="00F97433">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5.1.1. 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5.1.2. 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 Самостоятельно обеспечивать сохранность материалов и оборудования и нести риск их случайной гибели или случайного повреждения.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5.1.3. 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5.1.6. Обеспечивать содержание и уборку строительной площадки  и прилегающей непосредственно к ней территории.</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5.1.7. Обеспечить безопасность дорожного движения и ограждение мест производства работ </w:t>
      </w:r>
      <w:proofErr w:type="gramStart"/>
      <w:r w:rsidRPr="006372BA">
        <w:rPr>
          <w:rFonts w:ascii="Times New Roman" w:hAnsi="Times New Roman" w:cs="Times New Roman"/>
          <w:sz w:val="20"/>
          <w:szCs w:val="20"/>
        </w:rPr>
        <w:t>согласно требований</w:t>
      </w:r>
      <w:proofErr w:type="gramEnd"/>
      <w:r w:rsidRPr="006372BA">
        <w:rPr>
          <w:rFonts w:ascii="Times New Roman" w:hAnsi="Times New Roman" w:cs="Times New Roman"/>
          <w:sz w:val="20"/>
          <w:szCs w:val="20"/>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5.1.8 .Самостоятельно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5.1.9.Подрядчик обязуется оформлять разрешения на производство земляных работ, предусмотренных настоящим договором.</w:t>
      </w:r>
    </w:p>
    <w:p w:rsidR="001D1B47" w:rsidRPr="006372BA" w:rsidRDefault="001D1B47" w:rsidP="00961C91">
      <w:pPr>
        <w:keepLines/>
        <w:widowControl w:val="0"/>
        <w:suppressAutoHyphens/>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Подрядчик несет ответственность за соблюдение сроков действия разрешения на производство работ. </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5.1.12. </w:t>
      </w:r>
      <w:bookmarkStart w:id="442" w:name="_ref_21830078"/>
      <w:r w:rsidRPr="006372BA">
        <w:rPr>
          <w:rFonts w:ascii="Times New Roman" w:hAnsi="Times New Roman"/>
          <w:sz w:val="20"/>
          <w:szCs w:val="20"/>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2"/>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5.1.13. Риск случайной гибели или случайного повреждения материалов и иного предоставленного Заказчиком имущества несет Подрядчик.</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5.2. Подрядчик вправе:</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5.2.1. </w:t>
      </w:r>
      <w:bookmarkStart w:id="443" w:name="_ref_30471657"/>
      <w:r w:rsidRPr="006372BA">
        <w:rPr>
          <w:rFonts w:ascii="Times New Roman" w:hAnsi="Times New Roman"/>
          <w:sz w:val="20"/>
          <w:szCs w:val="20"/>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3"/>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5.3. </w:t>
      </w:r>
      <w:r w:rsidRPr="006372BA">
        <w:rPr>
          <w:rFonts w:ascii="Times New Roman" w:hAnsi="Times New Roman" w:cs="Times New Roman"/>
          <w:b/>
          <w:sz w:val="20"/>
          <w:szCs w:val="20"/>
        </w:rPr>
        <w:t xml:space="preserve">Заказчик </w:t>
      </w:r>
      <w:r w:rsidRPr="006372BA">
        <w:rPr>
          <w:rFonts w:ascii="Times New Roman" w:hAnsi="Times New Roman" w:cs="Times New Roman"/>
          <w:sz w:val="20"/>
          <w:szCs w:val="20"/>
        </w:rPr>
        <w:t>обязан: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5.2.12. Оплатить Подрядчику работу, предусмотренную п.1 настоящего договора в размерах и сроки, установленные п.2 и п.3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5.2.2. Осуществить приемку законченных работ на объекте.</w:t>
      </w:r>
    </w:p>
    <w:p w:rsidR="00961C91" w:rsidRPr="006372BA" w:rsidRDefault="00961C91"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b/>
          <w:sz w:val="20"/>
          <w:szCs w:val="20"/>
        </w:rPr>
        <w:t>5.</w:t>
      </w:r>
      <w:r w:rsidR="00B77E60" w:rsidRPr="006372BA">
        <w:rPr>
          <w:rFonts w:ascii="Times New Roman" w:hAnsi="Times New Roman" w:cs="Times New Roman"/>
          <w:b/>
          <w:sz w:val="20"/>
          <w:szCs w:val="20"/>
        </w:rPr>
        <w:t>3</w:t>
      </w:r>
      <w:r w:rsidRPr="006372BA">
        <w:rPr>
          <w:rFonts w:ascii="Times New Roman" w:hAnsi="Times New Roman" w:cs="Times New Roman"/>
          <w:b/>
          <w:sz w:val="20"/>
          <w:szCs w:val="20"/>
        </w:rPr>
        <w:t xml:space="preserve">. Заказчик </w:t>
      </w:r>
      <w:r w:rsidRPr="006372BA">
        <w:rPr>
          <w:rFonts w:ascii="Times New Roman" w:hAnsi="Times New Roman" w:cs="Times New Roman"/>
          <w:sz w:val="20"/>
          <w:szCs w:val="20"/>
        </w:rPr>
        <w:t>вправе: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.1. В любое время проверять ход и качество выполняемой Подрядчиком работы, не вмешиваясь в его деятельность.</w:t>
      </w:r>
    </w:p>
    <w:p w:rsidR="001D1B47" w:rsidRPr="006372BA" w:rsidRDefault="001D1B47" w:rsidP="00F97433">
      <w:pPr>
        <w:pStyle w:val="30"/>
        <w:spacing w:before="0" w:line="240" w:lineRule="auto"/>
        <w:rPr>
          <w:rFonts w:ascii="Times New Roman" w:hAnsi="Times New Roman" w:cs="Times New Roman"/>
          <w:b w:val="0"/>
          <w:sz w:val="20"/>
          <w:szCs w:val="20"/>
        </w:rPr>
      </w:pPr>
      <w:bookmarkStart w:id="444" w:name="_ref_21830077"/>
      <w:r w:rsidRPr="006372BA">
        <w:rPr>
          <w:rFonts w:ascii="Times New Roman" w:hAnsi="Times New Roman" w:cs="Times New Roman"/>
          <w:b w:val="0"/>
          <w:color w:val="auto"/>
          <w:sz w:val="20"/>
          <w:szCs w:val="20"/>
        </w:rPr>
        <w:t>Данный контроль Заказчик вправе осуществлять в следующих формах:</w:t>
      </w:r>
      <w:bookmarkEnd w:id="444"/>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посредством запроса у Подрядчика сведений и документов;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путем непосредственного осмотра и проверки выполняемой работы.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5.4.5. </w:t>
      </w:r>
      <w:bookmarkStart w:id="445" w:name="_ref_21960635"/>
      <w:r w:rsidRPr="006372BA">
        <w:rPr>
          <w:rFonts w:ascii="Times New Roman" w:hAnsi="Times New Roman" w:cs="Times New Roman"/>
          <w:sz w:val="20"/>
          <w:szCs w:val="20"/>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5"/>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6. Ответ</w:t>
      </w:r>
      <w:r w:rsidR="00F97433" w:rsidRPr="006372BA">
        <w:rPr>
          <w:rFonts w:ascii="Times New Roman" w:hAnsi="Times New Roman" w:cs="Times New Roman"/>
          <w:b/>
          <w:sz w:val="20"/>
          <w:szCs w:val="20"/>
        </w:rPr>
        <w:t>ст</w:t>
      </w:r>
      <w:r w:rsidRPr="006372BA">
        <w:rPr>
          <w:rFonts w:ascii="Times New Roman" w:hAnsi="Times New Roman" w:cs="Times New Roman"/>
          <w:b/>
          <w:sz w:val="20"/>
          <w:szCs w:val="20"/>
        </w:rPr>
        <w:t>венность сторон:</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 За нарушение сроков выполнения работ (</w:t>
      </w:r>
      <w:hyperlink r:id="rId13" w:history="1">
        <w:r w:rsidRPr="006372BA">
          <w:rPr>
            <w:rStyle w:val="affa"/>
            <w:rFonts w:ascii="Times New Roman" w:hAnsi="Times New Roman" w:cs="Times New Roman"/>
            <w:sz w:val="20"/>
            <w:szCs w:val="20"/>
          </w:rPr>
          <w:t>п.4.1</w:t>
        </w:r>
      </w:hyperlink>
      <w:r w:rsidRPr="006372BA">
        <w:rPr>
          <w:rFonts w:ascii="Times New Roman" w:hAnsi="Times New Roman" w:cs="Times New Roman"/>
          <w:sz w:val="20"/>
          <w:szCs w:val="20"/>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6.2. За нарушение сроков оплаты (</w:t>
      </w:r>
      <w:hyperlink r:id="rId14" w:history="1">
        <w:r w:rsidRPr="006372BA">
          <w:rPr>
            <w:rStyle w:val="affa"/>
            <w:rFonts w:ascii="Times New Roman" w:hAnsi="Times New Roman" w:cs="Times New Roman"/>
            <w:sz w:val="20"/>
            <w:szCs w:val="20"/>
          </w:rPr>
          <w:t>п.3</w:t>
        </w:r>
      </w:hyperlink>
      <w:r w:rsidRPr="006372BA">
        <w:rPr>
          <w:rFonts w:ascii="Times New Roman" w:hAnsi="Times New Roman" w:cs="Times New Roman"/>
          <w:sz w:val="20"/>
          <w:szCs w:val="20"/>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372BA">
        <w:rPr>
          <w:rFonts w:ascii="Times New Roman" w:hAnsi="Times New Roman" w:cs="Times New Roman"/>
          <w:sz w:val="20"/>
          <w:szCs w:val="20"/>
          <w:u w:val="single"/>
        </w:rPr>
        <w:t>0,1 %</w:t>
      </w:r>
      <w:r w:rsidRPr="006372BA">
        <w:rPr>
          <w:rFonts w:ascii="Times New Roman" w:hAnsi="Times New Roman" w:cs="Times New Roman"/>
          <w:sz w:val="20"/>
          <w:szCs w:val="20"/>
        </w:rPr>
        <w:t xml:space="preserve"> цены работы за каждый день просрочки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6.7. Оплата неустойки не освобождает от исполнения  обязательств или устранения нарушений.</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6.8.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6.10. </w:t>
      </w:r>
      <w:bookmarkStart w:id="446" w:name="_ref_30471655"/>
      <w:r w:rsidRPr="006372BA">
        <w:rPr>
          <w:rFonts w:ascii="Times New Roman" w:hAnsi="Times New Roman" w:cs="Times New Roman"/>
          <w:sz w:val="20"/>
          <w:szCs w:val="20"/>
        </w:rPr>
        <w:t>Подрядчик несет ответственность за не</w:t>
      </w:r>
      <w:r w:rsidR="00782429" w:rsidRPr="00514820">
        <w:rPr>
          <w:rFonts w:ascii="Times New Roman" w:hAnsi="Times New Roman" w:cs="Times New Roman"/>
          <w:sz w:val="20"/>
          <w:szCs w:val="20"/>
        </w:rPr>
        <w:t xml:space="preserve"> </w:t>
      </w:r>
      <w:r w:rsidRPr="006372BA">
        <w:rPr>
          <w:rFonts w:ascii="Times New Roman" w:hAnsi="Times New Roman" w:cs="Times New Roman"/>
          <w:sz w:val="20"/>
          <w:szCs w:val="20"/>
        </w:rPr>
        <w:t>сохранность материала или иного имущества Подрядчика, оказавшегося во владении Подрядчика в связи с исполнением Договора.</w:t>
      </w:r>
      <w:bookmarkEnd w:id="446"/>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6.12. Риск случайной гибели или случайного повреждения результата выполненной работы до ее приемки Заказчиком несет Подрядчик.</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1D1B47" w:rsidRPr="006372BA" w:rsidRDefault="001D1B47" w:rsidP="00F97433">
      <w:pPr>
        <w:spacing w:after="0" w:line="240" w:lineRule="auto"/>
        <w:rPr>
          <w:rFonts w:ascii="Times New Roman" w:hAnsi="Times New Roman" w:cs="Times New Roman"/>
          <w:b/>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7 .</w:t>
      </w:r>
      <w:r w:rsidR="00B77E60" w:rsidRPr="006372BA">
        <w:rPr>
          <w:rFonts w:ascii="Times New Roman" w:hAnsi="Times New Roman" w:cs="Times New Roman"/>
          <w:b/>
          <w:sz w:val="20"/>
          <w:szCs w:val="20"/>
        </w:rPr>
        <w:t xml:space="preserve"> </w:t>
      </w:r>
      <w:r w:rsidRPr="006372BA">
        <w:rPr>
          <w:rFonts w:ascii="Times New Roman" w:hAnsi="Times New Roman" w:cs="Times New Roman"/>
          <w:b/>
          <w:sz w:val="20"/>
          <w:szCs w:val="20"/>
        </w:rPr>
        <w:t>Действие неодолимой силы: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8. Порядок разрешения споров: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8.2. </w:t>
      </w:r>
      <w:bookmarkStart w:id="447" w:name="_ref_22867809"/>
      <w:r w:rsidRPr="006372BA">
        <w:rPr>
          <w:rFonts w:ascii="Times New Roman" w:hAnsi="Times New Roman" w:cs="Times New Roman"/>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7"/>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8.3. Сторона, которая получила претензию, обязана ее рассмотреть и в течение 10 дней направить письменный мотивированный ответ другой стороне.</w:t>
      </w:r>
    </w:p>
    <w:p w:rsidR="001D1B47" w:rsidRPr="006372BA" w:rsidRDefault="001D1B47" w:rsidP="00F97433">
      <w:pPr>
        <w:spacing w:after="0" w:line="240" w:lineRule="auto"/>
        <w:rPr>
          <w:rFonts w:ascii="Times New Roman" w:hAnsi="Times New Roman" w:cs="Times New Roman"/>
          <w:sz w:val="20"/>
          <w:szCs w:val="20"/>
        </w:rPr>
      </w:pPr>
      <w:bookmarkStart w:id="448" w:name="_ref_22867812"/>
      <w:r w:rsidRPr="006372BA">
        <w:rPr>
          <w:rFonts w:ascii="Times New Roman" w:hAnsi="Times New Roman" w:cs="Times New Roman"/>
          <w:sz w:val="20"/>
          <w:szCs w:val="20"/>
        </w:rPr>
        <w:t>8.4. В случае неполучения ответа в указанный срок либо несогласия с ответом заинтересованная сторона вправе обратиться в суд.</w:t>
      </w:r>
      <w:bookmarkEnd w:id="448"/>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9. Порядок изменения и дополнения</w:t>
      </w:r>
      <w:r w:rsidRPr="006372BA">
        <w:rPr>
          <w:rFonts w:ascii="Times New Roman" w:hAnsi="Times New Roman" w:cs="Times New Roman"/>
          <w:sz w:val="20"/>
          <w:szCs w:val="20"/>
        </w:rPr>
        <w:t xml:space="preserve"> </w:t>
      </w:r>
      <w:r w:rsidRPr="006372BA">
        <w:rPr>
          <w:rFonts w:ascii="Times New Roman" w:hAnsi="Times New Roman" w:cs="Times New Roman"/>
          <w:b/>
          <w:sz w:val="20"/>
          <w:szCs w:val="20"/>
        </w:rPr>
        <w:t>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9.3. Заказчик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задержка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хода выполнения работ по его вине, когда срок окончания работ, установленный в договоре, увеличивается более чем на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снижение качества работ, предусмотренных проектом, в результате нарушения Подрядчиком условий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9.4. Подрядчик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-при остановке Заказчиком выполнения работ по причине, не зависящей от Подрядчика, на срок, превышающий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утраты Заказчиком возможности дальнейшего финансирования строительства.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10. Прочие условия: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10.1</w:t>
      </w:r>
      <w:r w:rsidRPr="006372BA">
        <w:rPr>
          <w:rFonts w:ascii="Times New Roman" w:hAnsi="Times New Roman" w:cs="Times New Roman"/>
          <w:b/>
          <w:sz w:val="20"/>
          <w:szCs w:val="20"/>
        </w:rPr>
        <w:t>. Срок гарантии устанавливается на 36 месяца</w:t>
      </w:r>
      <w:r w:rsidRPr="006372BA">
        <w:rPr>
          <w:rFonts w:ascii="Times New Roman" w:hAnsi="Times New Roman" w:cs="Times New Roman"/>
          <w:sz w:val="20"/>
          <w:szCs w:val="20"/>
        </w:rP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за свой счет.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10.3. Наличие недостатков и сроки их устранения фиксируются двухсторонним актом Подрядчика и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10.4. Если Подрядчик</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10.5. При отказе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10.7. Ущерб, нанесенный в результате работ третьему лицу, по вине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компенсируется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10.9. Настоящий договор составлен в двух экземплярах, имеющих одинаковую юридическую силу, по одному экземпляру для каждой из сторон.</w:t>
      </w:r>
    </w:p>
    <w:p w:rsidR="001D1B47" w:rsidRPr="006372BA" w:rsidRDefault="001D1B47" w:rsidP="001D1B47">
      <w:pPr>
        <w:rPr>
          <w:rFonts w:ascii="Times New Roman" w:hAnsi="Times New Roman" w:cs="Times New Roman"/>
          <w:sz w:val="20"/>
          <w:szCs w:val="20"/>
        </w:rPr>
      </w:pPr>
      <w:r w:rsidRPr="006372BA">
        <w:rPr>
          <w:rFonts w:ascii="Times New Roman" w:hAnsi="Times New Roman" w:cs="Times New Roman"/>
          <w:b/>
          <w:sz w:val="20"/>
          <w:szCs w:val="20"/>
        </w:rPr>
        <w:t>11. Перечень приложений:</w:t>
      </w:r>
      <w:r w:rsidR="00F97433" w:rsidRPr="006372BA">
        <w:rPr>
          <w:rFonts w:ascii="Times New Roman" w:hAnsi="Times New Roman" w:cs="Times New Roman"/>
          <w:b/>
          <w:sz w:val="20"/>
          <w:szCs w:val="20"/>
        </w:rPr>
        <w:t xml:space="preserve"> </w:t>
      </w:r>
      <w:r w:rsidRPr="006372BA">
        <w:rPr>
          <w:rFonts w:ascii="Times New Roman" w:hAnsi="Times New Roman" w:cs="Times New Roman"/>
          <w:sz w:val="20"/>
          <w:szCs w:val="20"/>
        </w:rPr>
        <w:t xml:space="preserve">Приложение № 1 – </w:t>
      </w:r>
      <w:r w:rsidR="007D1B83" w:rsidRPr="006372BA">
        <w:rPr>
          <w:rFonts w:ascii="Times New Roman" w:hAnsi="Times New Roman" w:cs="Times New Roman"/>
          <w:sz w:val="20"/>
          <w:szCs w:val="20"/>
        </w:rPr>
        <w:t>Техническое задание</w:t>
      </w:r>
      <w:r w:rsidRPr="006372BA">
        <w:rPr>
          <w:rFonts w:ascii="Times New Roman" w:hAnsi="Times New Roman" w:cs="Times New Roman"/>
          <w:sz w:val="20"/>
          <w:szCs w:val="20"/>
        </w:rPr>
        <w:t>.</w:t>
      </w:r>
      <w:r w:rsidR="00F97433"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Приложение № 2- </w:t>
      </w:r>
      <w:r w:rsidR="007D1B83">
        <w:rPr>
          <w:rFonts w:ascii="Times New Roman" w:hAnsi="Times New Roman" w:cs="Times New Roman"/>
          <w:sz w:val="20"/>
          <w:szCs w:val="20"/>
        </w:rPr>
        <w:t>Смета.</w:t>
      </w:r>
    </w:p>
    <w:p w:rsidR="000172CD" w:rsidRPr="006372BA" w:rsidRDefault="000172CD" w:rsidP="00EE7D21">
      <w:pPr>
        <w:numPr>
          <w:ilvl w:val="0"/>
          <w:numId w:val="13"/>
        </w:numPr>
        <w:shd w:val="clear" w:color="auto" w:fill="FFFFFF"/>
        <w:tabs>
          <w:tab w:val="left" w:pos="1075"/>
        </w:tabs>
        <w:spacing w:after="0" w:line="240" w:lineRule="auto"/>
        <w:ind w:left="3054"/>
        <w:rPr>
          <w:rFonts w:ascii="Times New Roman" w:hAnsi="Times New Roman" w:cs="Times New Roman"/>
          <w:bCs/>
          <w:iCs/>
          <w:color w:val="000000"/>
          <w:sz w:val="20"/>
          <w:szCs w:val="20"/>
        </w:rPr>
      </w:pPr>
      <w:r w:rsidRPr="006372BA">
        <w:rPr>
          <w:rFonts w:ascii="Times New Roman" w:hAnsi="Times New Roman" w:cs="Times New Roman"/>
          <w:bCs/>
          <w:iCs/>
          <w:color w:val="000000"/>
          <w:sz w:val="20"/>
          <w:szCs w:val="20"/>
        </w:rPr>
        <w:t xml:space="preserve">АДРЕСА И РЕКВИЗИТЫ СТОРОН </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b/>
          <w:sz w:val="20"/>
          <w:szCs w:val="20"/>
        </w:rPr>
        <w:t>АО «</w:t>
      </w:r>
      <w:proofErr w:type="spellStart"/>
      <w:r w:rsidRPr="006372BA">
        <w:rPr>
          <w:rFonts w:ascii="Times New Roman" w:hAnsi="Times New Roman" w:cs="Times New Roman"/>
          <w:b/>
          <w:sz w:val="20"/>
          <w:szCs w:val="20"/>
        </w:rPr>
        <w:t>Выборгтеплоэнерго</w:t>
      </w:r>
      <w:proofErr w:type="spellEnd"/>
      <w:r w:rsidRPr="006372BA">
        <w:rPr>
          <w:rFonts w:ascii="Times New Roman" w:hAnsi="Times New Roman" w:cs="Times New Roman"/>
          <w:b/>
          <w:sz w:val="20"/>
          <w:szCs w:val="20"/>
        </w:rPr>
        <w:t>»</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188800, г. Выборг, </w:t>
      </w:r>
      <w:proofErr w:type="gramStart"/>
      <w:r w:rsidRPr="006372BA">
        <w:rPr>
          <w:rFonts w:ascii="Times New Roman" w:hAnsi="Times New Roman" w:cs="Times New Roman"/>
          <w:sz w:val="20"/>
          <w:szCs w:val="20"/>
        </w:rPr>
        <w:t>Ленинградская</w:t>
      </w:r>
      <w:proofErr w:type="gramEnd"/>
      <w:r w:rsidRPr="006372BA">
        <w:rPr>
          <w:rFonts w:ascii="Times New Roman" w:hAnsi="Times New Roman" w:cs="Times New Roman"/>
          <w:sz w:val="20"/>
          <w:szCs w:val="20"/>
        </w:rPr>
        <w:t xml:space="preserve"> обл., </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ул. Сухова д.2</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Тел.\факс (81378)26587; 21483</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sz w:val="20"/>
          <w:szCs w:val="20"/>
        </w:rPr>
        <w:t>ИНН4704062064КПП 470401001</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р/с </w:t>
      </w:r>
      <w:proofErr w:type="spellStart"/>
      <w:proofErr w:type="gramStart"/>
      <w:r w:rsidRPr="006372BA">
        <w:rPr>
          <w:rFonts w:ascii="Times New Roman" w:hAnsi="Times New Roman" w:cs="Times New Roman"/>
          <w:sz w:val="20"/>
          <w:szCs w:val="20"/>
        </w:rPr>
        <w:t>с</w:t>
      </w:r>
      <w:proofErr w:type="spellEnd"/>
      <w:proofErr w:type="gramEnd"/>
      <w:r w:rsidRPr="006372BA">
        <w:rPr>
          <w:rFonts w:ascii="Times New Roman" w:hAnsi="Times New Roman" w:cs="Times New Roman"/>
          <w:sz w:val="20"/>
          <w:szCs w:val="20"/>
        </w:rPr>
        <w:t xml:space="preserve"> 40702810055390000440</w:t>
      </w:r>
    </w:p>
    <w:p w:rsidR="00760665" w:rsidRPr="006372BA" w:rsidRDefault="00760665" w:rsidP="00760665">
      <w:pPr>
        <w:spacing w:after="0"/>
        <w:rPr>
          <w:rFonts w:ascii="Times New Roman" w:hAnsi="Times New Roman" w:cs="Times New Roman"/>
          <w:sz w:val="20"/>
          <w:szCs w:val="20"/>
        </w:rPr>
      </w:pPr>
      <w:r w:rsidRPr="006372BA">
        <w:rPr>
          <w:rFonts w:ascii="Times New Roman" w:hAnsi="Times New Roman" w:cs="Times New Roman"/>
          <w:sz w:val="20"/>
          <w:szCs w:val="20"/>
        </w:rPr>
        <w:t>в Северо-Западный банк ПАО «Сбербанк</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России» г. Санкт-Петербург</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БИК 044030653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к/с 30101810500000000653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 xml:space="preserve">ОГРН 1054700176893  ОКПО 75115131 </w:t>
      </w:r>
    </w:p>
    <w:p w:rsidR="007D1B83" w:rsidRDefault="007D1B83" w:rsidP="00760665">
      <w:pPr>
        <w:spacing w:after="0"/>
        <w:rPr>
          <w:rFonts w:ascii="Times New Roman" w:hAnsi="Times New Roman" w:cs="Times New Roman"/>
          <w:b/>
          <w:sz w:val="20"/>
          <w:szCs w:val="20"/>
        </w:rPr>
      </w:pP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Генеральный директор</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АО «</w:t>
      </w:r>
      <w:proofErr w:type="spellStart"/>
      <w:r w:rsidRPr="006372BA">
        <w:rPr>
          <w:rFonts w:ascii="Times New Roman" w:hAnsi="Times New Roman" w:cs="Times New Roman"/>
          <w:b/>
          <w:sz w:val="20"/>
          <w:szCs w:val="20"/>
        </w:rPr>
        <w:t>Выборгтеплоэнерго</w:t>
      </w:r>
      <w:proofErr w:type="spellEnd"/>
      <w:r w:rsidRPr="006372BA">
        <w:rPr>
          <w:rFonts w:ascii="Times New Roman" w:hAnsi="Times New Roman" w:cs="Times New Roman"/>
          <w:b/>
          <w:sz w:val="20"/>
          <w:szCs w:val="20"/>
        </w:rPr>
        <w:t>»</w:t>
      </w:r>
    </w:p>
    <w:p w:rsidR="000172CD" w:rsidRPr="006372BA" w:rsidRDefault="00760665" w:rsidP="00760665">
      <w:pPr>
        <w:shd w:val="clear" w:color="auto" w:fill="FFFFFF"/>
        <w:tabs>
          <w:tab w:val="left" w:pos="1075"/>
        </w:tabs>
        <w:rPr>
          <w:rFonts w:ascii="Times New Roman" w:hAnsi="Times New Roman" w:cs="Times New Roman"/>
          <w:color w:val="000000"/>
          <w:sz w:val="20"/>
          <w:szCs w:val="20"/>
        </w:rPr>
      </w:pPr>
      <w:r w:rsidRPr="006372BA">
        <w:rPr>
          <w:rFonts w:ascii="Times New Roman" w:hAnsi="Times New Roman" w:cs="Times New Roman"/>
          <w:b/>
          <w:sz w:val="20"/>
          <w:szCs w:val="20"/>
        </w:rPr>
        <w:t>_________________ А.В. Кривонос</w:t>
      </w: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60665"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Приложение № 1 к договору </w:t>
      </w:r>
    </w:p>
    <w:p w:rsidR="005A2F09"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 </w:t>
      </w:r>
      <w:r w:rsidR="007B1D0E">
        <w:rPr>
          <w:rFonts w:ascii="Times New Roman" w:hAnsi="Times New Roman" w:cs="Times New Roman"/>
          <w:b/>
          <w:sz w:val="20"/>
          <w:szCs w:val="20"/>
        </w:rPr>
        <w:t>3</w:t>
      </w:r>
      <w:r w:rsidR="00583854">
        <w:rPr>
          <w:rFonts w:ascii="Times New Roman" w:hAnsi="Times New Roman" w:cs="Times New Roman"/>
          <w:b/>
          <w:sz w:val="20"/>
          <w:szCs w:val="20"/>
        </w:rPr>
        <w:t>8</w:t>
      </w:r>
      <w:r w:rsidRPr="006372BA">
        <w:rPr>
          <w:rFonts w:ascii="Times New Roman" w:hAnsi="Times New Roman" w:cs="Times New Roman"/>
          <w:b/>
          <w:sz w:val="20"/>
          <w:szCs w:val="20"/>
        </w:rPr>
        <w:t>-2</w:t>
      </w:r>
      <w:r w:rsidR="007B1D0E">
        <w:rPr>
          <w:rFonts w:ascii="Times New Roman" w:hAnsi="Times New Roman" w:cs="Times New Roman"/>
          <w:b/>
          <w:sz w:val="20"/>
          <w:szCs w:val="20"/>
        </w:rPr>
        <w:t>6</w:t>
      </w:r>
      <w:r w:rsidRPr="006372BA">
        <w:rPr>
          <w:rFonts w:ascii="Times New Roman" w:hAnsi="Times New Roman" w:cs="Times New Roman"/>
          <w:b/>
          <w:sz w:val="20"/>
          <w:szCs w:val="20"/>
        </w:rPr>
        <w:t>-Тендер от _______</w:t>
      </w:r>
    </w:p>
    <w:p w:rsidR="00B77E60" w:rsidRPr="006372BA" w:rsidRDefault="00B77E60" w:rsidP="005A2F09">
      <w:pPr>
        <w:spacing w:line="240" w:lineRule="auto"/>
        <w:jc w:val="center"/>
        <w:rPr>
          <w:rFonts w:ascii="Times New Roman" w:hAnsi="Times New Roman" w:cs="Times New Roman"/>
          <w:b/>
          <w:sz w:val="20"/>
          <w:szCs w:val="20"/>
        </w:rPr>
      </w:pPr>
    </w:p>
    <w:p w:rsidR="00A23420" w:rsidRDefault="00A23420" w:rsidP="00A23420">
      <w:pPr>
        <w:spacing w:after="0" w:line="240" w:lineRule="auto"/>
        <w:jc w:val="center"/>
        <w:rPr>
          <w:rFonts w:ascii="Times New Roman" w:hAnsi="Times New Roman" w:cs="Times New Roman"/>
          <w:b/>
        </w:rPr>
      </w:pPr>
      <w:r w:rsidRPr="00A23420">
        <w:rPr>
          <w:rFonts w:ascii="Times New Roman" w:hAnsi="Times New Roman" w:cs="Times New Roman"/>
          <w:b/>
        </w:rPr>
        <w:t>ТЕХНИЧЕСКОЕ ЗАДАНИЕ</w:t>
      </w:r>
    </w:p>
    <w:p w:rsidR="00583854" w:rsidRDefault="00583854" w:rsidP="00A23420">
      <w:pPr>
        <w:spacing w:after="0" w:line="240" w:lineRule="auto"/>
        <w:jc w:val="center"/>
        <w:rPr>
          <w:rFonts w:ascii="Times New Roman" w:hAnsi="Times New Roman" w:cs="Times New Roman"/>
          <w:b/>
        </w:rPr>
      </w:pPr>
    </w:p>
    <w:p w:rsidR="00583854" w:rsidRPr="00583854" w:rsidRDefault="00583854" w:rsidP="00583854">
      <w:pPr>
        <w:autoSpaceDE w:val="0"/>
        <w:autoSpaceDN w:val="0"/>
        <w:adjustRightInd w:val="0"/>
        <w:jc w:val="center"/>
        <w:rPr>
          <w:rFonts w:ascii="Times New Roman" w:eastAsia="Calibri" w:hAnsi="Times New Roman" w:cs="Times New Roman"/>
          <w:b/>
          <w:color w:val="000000"/>
        </w:rPr>
      </w:pPr>
      <w:r w:rsidRPr="00583854">
        <w:rPr>
          <w:rFonts w:ascii="Times New Roman" w:eastAsia="Calibri" w:hAnsi="Times New Roman" w:cs="Times New Roman"/>
          <w:b/>
          <w:color w:val="000000"/>
        </w:rPr>
        <w:t>Заказчик: АО «</w:t>
      </w:r>
      <w:proofErr w:type="spellStart"/>
      <w:r w:rsidRPr="00583854">
        <w:rPr>
          <w:rFonts w:ascii="Times New Roman" w:eastAsia="Calibri" w:hAnsi="Times New Roman" w:cs="Times New Roman"/>
          <w:b/>
          <w:color w:val="000000"/>
        </w:rPr>
        <w:t>Выборгтеплоэнерго</w:t>
      </w:r>
      <w:proofErr w:type="spellEnd"/>
      <w:r w:rsidRPr="00583854">
        <w:rPr>
          <w:rFonts w:ascii="Times New Roman" w:eastAsia="Calibri" w:hAnsi="Times New Roman" w:cs="Times New Roman"/>
          <w:b/>
          <w:color w:val="000000"/>
        </w:rPr>
        <w:t>»</w:t>
      </w:r>
    </w:p>
    <w:p w:rsidR="00583854" w:rsidRPr="00583854" w:rsidRDefault="00583854" w:rsidP="00583854">
      <w:pPr>
        <w:pStyle w:val="aff3"/>
        <w:numPr>
          <w:ilvl w:val="0"/>
          <w:numId w:val="18"/>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583854">
        <w:rPr>
          <w:rFonts w:ascii="Times New Roman" w:eastAsia="Calibri" w:hAnsi="Times New Roman"/>
          <w:b/>
          <w:color w:val="000000"/>
        </w:rPr>
        <w:t>Предмет закупки, начальная (максимальная) цена.</w:t>
      </w:r>
    </w:p>
    <w:p w:rsidR="00583854" w:rsidRPr="00583854" w:rsidRDefault="00583854" w:rsidP="00583854">
      <w:pPr>
        <w:autoSpaceDE w:val="0"/>
        <w:autoSpaceDN w:val="0"/>
        <w:adjustRightInd w:val="0"/>
        <w:ind w:left="360"/>
        <w:jc w:val="center"/>
        <w:rPr>
          <w:rFonts w:ascii="Times New Roman" w:eastAsia="Calibri" w:hAnsi="Times New Roman" w:cs="Times New Roman"/>
          <w:b/>
          <w:color w:val="000000"/>
        </w:rPr>
      </w:pPr>
    </w:p>
    <w:p w:rsidR="00583854" w:rsidRPr="00583854" w:rsidRDefault="00583854" w:rsidP="00583854">
      <w:pPr>
        <w:ind w:firstLine="142"/>
        <w:jc w:val="both"/>
        <w:rPr>
          <w:rFonts w:ascii="Times New Roman" w:hAnsi="Times New Roman" w:cs="Times New Roman"/>
        </w:rPr>
      </w:pPr>
      <w:r w:rsidRPr="00583854">
        <w:rPr>
          <w:rFonts w:ascii="Times New Roman" w:hAnsi="Times New Roman" w:cs="Times New Roman"/>
          <w:color w:val="000000"/>
        </w:rPr>
        <w:t>1.Предметом данной закупки является в</w:t>
      </w:r>
      <w:r w:rsidRPr="00583854">
        <w:rPr>
          <w:rFonts w:ascii="Times New Roman" w:hAnsi="Times New Roman" w:cs="Times New Roman"/>
        </w:rPr>
        <w:t xml:space="preserve">ыполнение  работ по замене и изготовлению новой крышки теплообменника ПП1-54кп/15ок </w:t>
      </w:r>
      <w:proofErr w:type="spellStart"/>
      <w:r w:rsidRPr="00583854">
        <w:rPr>
          <w:rFonts w:ascii="Times New Roman" w:hAnsi="Times New Roman" w:cs="Times New Roman"/>
        </w:rPr>
        <w:t>Ду</w:t>
      </w:r>
      <w:proofErr w:type="spellEnd"/>
      <w:r w:rsidRPr="00583854">
        <w:rPr>
          <w:rFonts w:ascii="Times New Roman" w:hAnsi="Times New Roman" w:cs="Times New Roman"/>
        </w:rPr>
        <w:t xml:space="preserve"> 700мм. на крышку выполненную из нержавеющей стали марки 12Х18Н10Т толщиной 8 мм</w:t>
      </w:r>
      <w:proofErr w:type="gramStart"/>
      <w:r w:rsidRPr="00583854">
        <w:rPr>
          <w:rFonts w:ascii="Times New Roman" w:hAnsi="Times New Roman" w:cs="Times New Roman"/>
        </w:rPr>
        <w:t>.</w:t>
      </w:r>
      <w:proofErr w:type="gramEnd"/>
      <w:r w:rsidRPr="00583854">
        <w:rPr>
          <w:rFonts w:ascii="Times New Roman" w:hAnsi="Times New Roman" w:cs="Times New Roman"/>
        </w:rPr>
        <w:t xml:space="preserve"> </w:t>
      </w:r>
      <w:proofErr w:type="gramStart"/>
      <w:r w:rsidRPr="00583854">
        <w:rPr>
          <w:rFonts w:ascii="Times New Roman" w:hAnsi="Times New Roman" w:cs="Times New Roman"/>
        </w:rPr>
        <w:t>с</w:t>
      </w:r>
      <w:proofErr w:type="gramEnd"/>
      <w:r w:rsidRPr="00583854">
        <w:rPr>
          <w:rFonts w:ascii="Times New Roman" w:hAnsi="Times New Roman" w:cs="Times New Roman"/>
        </w:rPr>
        <w:t xml:space="preserve"> врезкой трубопровода </w:t>
      </w:r>
      <w:proofErr w:type="spellStart"/>
      <w:r w:rsidRPr="00583854">
        <w:rPr>
          <w:rFonts w:ascii="Times New Roman" w:hAnsi="Times New Roman" w:cs="Times New Roman"/>
        </w:rPr>
        <w:t>Ду</w:t>
      </w:r>
      <w:proofErr w:type="spellEnd"/>
      <w:r w:rsidRPr="00583854">
        <w:rPr>
          <w:rFonts w:ascii="Times New Roman" w:hAnsi="Times New Roman" w:cs="Times New Roman"/>
        </w:rPr>
        <w:t xml:space="preserve"> 200мм. в газовой котельной  по адресу: Ленинградская область, г. Выборг, ул. Куйбышева, д.23а. </w:t>
      </w:r>
    </w:p>
    <w:p w:rsidR="00583854" w:rsidRPr="00583854" w:rsidRDefault="00583854" w:rsidP="00583854">
      <w:pPr>
        <w:jc w:val="both"/>
        <w:rPr>
          <w:rFonts w:ascii="Times New Roman" w:hAnsi="Times New Roman" w:cs="Times New Roman"/>
          <w:bCs/>
        </w:rPr>
      </w:pPr>
      <w:r w:rsidRPr="00583854">
        <w:rPr>
          <w:rFonts w:ascii="Times New Roman" w:hAnsi="Times New Roman" w:cs="Times New Roman"/>
        </w:rPr>
        <w:t>2. Начальная (максимальная) цена контракта составляет-</w:t>
      </w:r>
      <w:r w:rsidRPr="00583854">
        <w:rPr>
          <w:rFonts w:ascii="Times New Roman" w:hAnsi="Times New Roman" w:cs="Times New Roman"/>
          <w:b/>
        </w:rPr>
        <w:t xml:space="preserve"> 370 000 рублей 00 копеек (</w:t>
      </w:r>
      <w:r w:rsidRPr="00583854">
        <w:rPr>
          <w:rFonts w:ascii="Times New Roman" w:hAnsi="Times New Roman" w:cs="Times New Roman"/>
        </w:rPr>
        <w:t xml:space="preserve"> Триста семьдесят тысяч рублей 00 копеек)</w:t>
      </w:r>
      <w:proofErr w:type="gramStart"/>
      <w:r w:rsidRPr="00583854">
        <w:rPr>
          <w:rFonts w:ascii="Times New Roman" w:hAnsi="Times New Roman" w:cs="Times New Roman"/>
          <w:b/>
        </w:rPr>
        <w:t xml:space="preserve"> ,</w:t>
      </w:r>
      <w:proofErr w:type="gramEnd"/>
      <w:r w:rsidRPr="00583854">
        <w:rPr>
          <w:rFonts w:ascii="Times New Roman" w:hAnsi="Times New Roman" w:cs="Times New Roman"/>
          <w:b/>
        </w:rPr>
        <w:t xml:space="preserve"> </w:t>
      </w:r>
      <w:r w:rsidRPr="00583854">
        <w:rPr>
          <w:rFonts w:ascii="Times New Roman" w:hAnsi="Times New Roman" w:cs="Times New Roman"/>
        </w:rPr>
        <w:t>включая налоги .</w:t>
      </w:r>
    </w:p>
    <w:p w:rsidR="00583854" w:rsidRPr="00583854" w:rsidRDefault="00583854" w:rsidP="00583854">
      <w:pPr>
        <w:suppressAutoHyphens/>
        <w:jc w:val="both"/>
        <w:rPr>
          <w:rFonts w:ascii="Times New Roman" w:hAnsi="Times New Roman" w:cs="Times New Roman"/>
          <w:b/>
          <w:bCs/>
          <w:color w:val="000000"/>
        </w:rPr>
      </w:pPr>
    </w:p>
    <w:p w:rsidR="00583854" w:rsidRPr="00583854" w:rsidRDefault="00583854" w:rsidP="00583854">
      <w:pPr>
        <w:suppressAutoHyphens/>
        <w:jc w:val="both"/>
        <w:rPr>
          <w:rFonts w:ascii="Times New Roman" w:hAnsi="Times New Roman" w:cs="Times New Roman"/>
          <w:b/>
        </w:rPr>
      </w:pPr>
      <w:r w:rsidRPr="00583854">
        <w:rPr>
          <w:rFonts w:ascii="Times New Roman" w:hAnsi="Times New Roman" w:cs="Times New Roman"/>
          <w:b/>
          <w:bCs/>
          <w:color w:val="000000"/>
        </w:rPr>
        <w:t xml:space="preserve">                    2</w:t>
      </w:r>
      <w:r w:rsidRPr="00583854">
        <w:rPr>
          <w:rFonts w:ascii="Times New Roman" w:hAnsi="Times New Roman" w:cs="Times New Roman"/>
          <w:b/>
          <w:color w:val="000000"/>
        </w:rPr>
        <w:t xml:space="preserve">. </w:t>
      </w:r>
      <w:r w:rsidRPr="00583854">
        <w:rPr>
          <w:rFonts w:ascii="Times New Roman" w:hAnsi="Times New Roman" w:cs="Times New Roman"/>
          <w:b/>
          <w:bCs/>
          <w:color w:val="000000"/>
        </w:rPr>
        <w:t>Цели и правовое основание для проведения закупки.</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bCs/>
        </w:rPr>
        <w:t xml:space="preserve"> 1.Целью закупки является проведение работ по замене крышки теплообменника в котельной </w:t>
      </w:r>
      <w:r w:rsidRPr="00583854">
        <w:rPr>
          <w:rFonts w:ascii="Times New Roman" w:hAnsi="Times New Roman" w:cs="Times New Roman"/>
          <w:sz w:val="20"/>
          <w:szCs w:val="20"/>
        </w:rPr>
        <w:t xml:space="preserve">по адресу: г. Выборг, ул. </w:t>
      </w:r>
      <w:r w:rsidRPr="00583854">
        <w:rPr>
          <w:rFonts w:ascii="Times New Roman" w:hAnsi="Times New Roman" w:cs="Times New Roman"/>
        </w:rPr>
        <w:t>Куйбышева, д.23а.</w:t>
      </w:r>
    </w:p>
    <w:p w:rsidR="00583854" w:rsidRPr="00583854" w:rsidRDefault="00583854" w:rsidP="00583854">
      <w:pPr>
        <w:pStyle w:val="aff5"/>
        <w:jc w:val="both"/>
        <w:rPr>
          <w:rFonts w:ascii="Times New Roman" w:hAnsi="Times New Roman"/>
          <w:sz w:val="22"/>
          <w:szCs w:val="22"/>
        </w:rPr>
      </w:pPr>
      <w:r w:rsidRPr="00583854">
        <w:rPr>
          <w:rFonts w:ascii="Times New Roman" w:hAnsi="Times New Roman"/>
          <w:sz w:val="22"/>
          <w:szCs w:val="22"/>
        </w:rPr>
        <w:t>2.Основанием для проведения закупки является  утверждённая производственная программа АО «</w:t>
      </w:r>
      <w:proofErr w:type="spellStart"/>
      <w:r w:rsidRPr="00583854">
        <w:rPr>
          <w:rFonts w:ascii="Times New Roman" w:hAnsi="Times New Roman"/>
          <w:sz w:val="22"/>
          <w:szCs w:val="22"/>
        </w:rPr>
        <w:t>Выборгтеплоэнерго</w:t>
      </w:r>
      <w:proofErr w:type="spellEnd"/>
      <w:r w:rsidRPr="00583854">
        <w:rPr>
          <w:rFonts w:ascii="Times New Roman" w:hAnsi="Times New Roman"/>
          <w:sz w:val="22"/>
          <w:szCs w:val="22"/>
        </w:rPr>
        <w:t>» на 2026г.</w:t>
      </w:r>
    </w:p>
    <w:p w:rsidR="00583854" w:rsidRPr="00583854" w:rsidRDefault="00583854" w:rsidP="00583854">
      <w:pPr>
        <w:rPr>
          <w:rFonts w:ascii="Times New Roman" w:hAnsi="Times New Roman" w:cs="Times New Roman"/>
          <w:b/>
        </w:rPr>
      </w:pPr>
      <w:r w:rsidRPr="00583854">
        <w:rPr>
          <w:rFonts w:ascii="Times New Roman" w:hAnsi="Times New Roman" w:cs="Times New Roman"/>
          <w:b/>
        </w:rPr>
        <w:t xml:space="preserve">                      3. Место, условия и сроки (периоды) выполнения работ.</w:t>
      </w:r>
    </w:p>
    <w:p w:rsidR="00583854" w:rsidRPr="00583854" w:rsidRDefault="00583854" w:rsidP="00583854">
      <w:pPr>
        <w:shd w:val="clear" w:color="auto" w:fill="FFFFFF"/>
        <w:autoSpaceDE w:val="0"/>
        <w:autoSpaceDN w:val="0"/>
        <w:adjustRightInd w:val="0"/>
        <w:ind w:left="34"/>
        <w:jc w:val="both"/>
        <w:rPr>
          <w:rFonts w:ascii="Times New Roman" w:hAnsi="Times New Roman" w:cs="Times New Roman"/>
          <w:bCs/>
        </w:rPr>
      </w:pPr>
      <w:r w:rsidRPr="00583854">
        <w:rPr>
          <w:rFonts w:ascii="Times New Roman" w:hAnsi="Times New Roman" w:cs="Times New Roman"/>
        </w:rPr>
        <w:t xml:space="preserve"> 1. Место выполнения работ (объект): </w:t>
      </w:r>
      <w:r w:rsidRPr="00583854">
        <w:rPr>
          <w:rFonts w:ascii="Times New Roman" w:hAnsi="Times New Roman" w:cs="Times New Roman"/>
          <w:bCs/>
        </w:rPr>
        <w:t xml:space="preserve">Ленинградская область, г. Выборг, ул. </w:t>
      </w:r>
      <w:r w:rsidRPr="00583854">
        <w:rPr>
          <w:rFonts w:ascii="Times New Roman" w:hAnsi="Times New Roman" w:cs="Times New Roman"/>
        </w:rPr>
        <w:t>Куйбышева, д.23а</w:t>
      </w:r>
    </w:p>
    <w:p w:rsidR="00583854" w:rsidRPr="00583854" w:rsidRDefault="00583854" w:rsidP="00583854">
      <w:pPr>
        <w:shd w:val="clear" w:color="auto" w:fill="FFFFFF"/>
        <w:autoSpaceDE w:val="0"/>
        <w:autoSpaceDN w:val="0"/>
        <w:adjustRightInd w:val="0"/>
        <w:ind w:left="34"/>
        <w:jc w:val="both"/>
        <w:rPr>
          <w:rFonts w:ascii="Times New Roman" w:hAnsi="Times New Roman" w:cs="Times New Roman"/>
        </w:rPr>
      </w:pPr>
      <w:r w:rsidRPr="00583854">
        <w:rPr>
          <w:rFonts w:ascii="Times New Roman" w:hAnsi="Times New Roman" w:cs="Times New Roman"/>
          <w:bCs/>
        </w:rPr>
        <w:t xml:space="preserve"> 2. Срок выполнения работ: в один</w:t>
      </w:r>
      <w:r w:rsidRPr="00583854">
        <w:rPr>
          <w:rFonts w:ascii="Times New Roman" w:hAnsi="Times New Roman" w:cs="Times New Roman"/>
        </w:rPr>
        <w:t xml:space="preserve"> этап – </w:t>
      </w:r>
      <w:r w:rsidRPr="00583854">
        <w:rPr>
          <w:rFonts w:ascii="Times New Roman" w:hAnsi="Times New Roman" w:cs="Times New Roman"/>
          <w:b/>
        </w:rPr>
        <w:t>15 календарных дней</w:t>
      </w:r>
      <w:r w:rsidRPr="00583854">
        <w:rPr>
          <w:rFonts w:ascii="Times New Roman" w:hAnsi="Times New Roman" w:cs="Times New Roman"/>
        </w:rPr>
        <w:t xml:space="preserve"> с момента заключения договора  при условии, если Подрядчик не завершит работы ранее указанного срока.</w:t>
      </w:r>
    </w:p>
    <w:p w:rsidR="00583854" w:rsidRPr="00583854" w:rsidRDefault="00583854" w:rsidP="00583854">
      <w:pPr>
        <w:shd w:val="clear" w:color="auto" w:fill="FFFFFF"/>
        <w:autoSpaceDE w:val="0"/>
        <w:autoSpaceDN w:val="0"/>
        <w:adjustRightInd w:val="0"/>
        <w:ind w:left="34"/>
        <w:jc w:val="both"/>
        <w:rPr>
          <w:rFonts w:ascii="Times New Roman" w:hAnsi="Times New Roman" w:cs="Times New Roman"/>
        </w:rPr>
      </w:pPr>
      <w:r w:rsidRPr="00583854">
        <w:rPr>
          <w:rFonts w:ascii="Times New Roman" w:hAnsi="Times New Roman" w:cs="Times New Roman"/>
        </w:rPr>
        <w:t xml:space="preserve">                                            </w:t>
      </w:r>
    </w:p>
    <w:p w:rsidR="00583854" w:rsidRPr="00583854" w:rsidRDefault="00583854" w:rsidP="00583854">
      <w:pPr>
        <w:ind w:left="720" w:right="74"/>
        <w:jc w:val="center"/>
        <w:rPr>
          <w:rFonts w:ascii="Times New Roman" w:hAnsi="Times New Roman" w:cs="Times New Roman"/>
          <w:b/>
        </w:rPr>
      </w:pPr>
      <w:r w:rsidRPr="00583854">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-СНиП 12-03-2001 «Безопасность труда в строительстве. Часть 1.Общие требования»;</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-СНиП 12-04-2002 «Безопасность труда в строительстве. Часть 2. Строительное производство»;</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-СП 48.13330.2011 «Свод правил. Организация строительства. Актуализированная редакция СНиП 12-01-2004»;</w:t>
      </w:r>
    </w:p>
    <w:p w:rsidR="00583854" w:rsidRPr="00583854" w:rsidRDefault="00583854" w:rsidP="00583854">
      <w:pPr>
        <w:pStyle w:val="a3"/>
        <w:tabs>
          <w:tab w:val="left" w:pos="360"/>
        </w:tabs>
        <w:ind w:left="0" w:firstLine="0"/>
        <w:rPr>
          <w:rFonts w:ascii="Times New Roman" w:hAnsi="Times New Roman"/>
          <w:bCs/>
        </w:rPr>
      </w:pPr>
      <w:r w:rsidRPr="00583854">
        <w:rPr>
          <w:rFonts w:ascii="Times New Roman" w:hAnsi="Times New Roman"/>
        </w:rPr>
        <w:t>- ГОСТ 21563-2016   «Котлы водогрейные. Общие технические требования»;</w:t>
      </w:r>
      <w:r w:rsidRPr="00583854">
        <w:rPr>
          <w:rFonts w:ascii="Times New Roman" w:hAnsi="Times New Roman"/>
          <w:shd w:val="clear" w:color="auto" w:fill="FFFFFF"/>
        </w:rPr>
        <w:t xml:space="preserve">  </w:t>
      </w:r>
    </w:p>
    <w:p w:rsidR="00583854" w:rsidRPr="00583854" w:rsidRDefault="00583854" w:rsidP="00583854">
      <w:pPr>
        <w:rPr>
          <w:rFonts w:ascii="Times New Roman" w:hAnsi="Times New Roman" w:cs="Times New Roman"/>
          <w:shd w:val="clear" w:color="auto" w:fill="FFFFFF"/>
        </w:rPr>
      </w:pPr>
      <w:r w:rsidRPr="00583854">
        <w:rPr>
          <w:rFonts w:ascii="Times New Roman" w:hAnsi="Times New Roman" w:cs="Times New Roman"/>
        </w:rPr>
        <w:t>-</w:t>
      </w:r>
      <w:r w:rsidRPr="00583854">
        <w:rPr>
          <w:rFonts w:ascii="Times New Roman" w:hAnsi="Times New Roman" w:cs="Times New Roman"/>
          <w:bCs/>
          <w:i/>
          <w:iCs/>
          <w:shd w:val="clear" w:color="auto" w:fill="FFFFFF"/>
        </w:rPr>
        <w:t xml:space="preserve"> </w:t>
      </w:r>
      <w:r w:rsidRPr="00583854">
        <w:rPr>
          <w:rStyle w:val="afffc"/>
          <w:rFonts w:eastAsiaTheme="minorEastAsia"/>
          <w:bCs/>
          <w:shd w:val="clear" w:color="auto" w:fill="FFFFFF"/>
        </w:rPr>
        <w:t>ГОСТ</w:t>
      </w:r>
      <w:r w:rsidRPr="00583854">
        <w:rPr>
          <w:rFonts w:ascii="Times New Roman" w:hAnsi="Times New Roman" w:cs="Times New Roman"/>
          <w:shd w:val="clear" w:color="auto" w:fill="FFFFFF"/>
        </w:rPr>
        <w:t> 28548-90       «</w:t>
      </w:r>
      <w:r w:rsidRPr="00583854">
        <w:rPr>
          <w:rStyle w:val="afffc"/>
          <w:rFonts w:eastAsiaTheme="minorEastAsia"/>
          <w:bCs/>
          <w:shd w:val="clear" w:color="auto" w:fill="FFFFFF"/>
        </w:rPr>
        <w:t>Трубы стальные</w:t>
      </w:r>
      <w:r w:rsidRPr="00583854">
        <w:rPr>
          <w:rFonts w:ascii="Times New Roman" w:hAnsi="Times New Roman" w:cs="Times New Roman"/>
          <w:shd w:val="clear" w:color="auto" w:fill="FFFFFF"/>
        </w:rPr>
        <w:t>»</w:t>
      </w:r>
    </w:p>
    <w:p w:rsidR="00583854" w:rsidRPr="00583854" w:rsidRDefault="00583854" w:rsidP="00583854">
      <w:pPr>
        <w:rPr>
          <w:rFonts w:ascii="Times New Roman" w:hAnsi="Times New Roman" w:cs="Times New Roman"/>
          <w:shd w:val="clear" w:color="auto" w:fill="FFFFFF"/>
        </w:rPr>
      </w:pPr>
      <w:r w:rsidRPr="00583854">
        <w:rPr>
          <w:rFonts w:ascii="Times New Roman" w:hAnsi="Times New Roman" w:cs="Times New Roman"/>
          <w:shd w:val="clear" w:color="auto" w:fill="FFFFFF"/>
        </w:rPr>
        <w:t>- СП 89.133330.2016 «Котельные установки»;</w:t>
      </w:r>
    </w:p>
    <w:p w:rsidR="00583854" w:rsidRPr="00583854" w:rsidRDefault="00583854" w:rsidP="00583854">
      <w:pPr>
        <w:rPr>
          <w:rFonts w:ascii="Times New Roman" w:hAnsi="Times New Roman" w:cs="Times New Roman"/>
          <w:shd w:val="clear" w:color="auto" w:fill="FFFFFF"/>
        </w:rPr>
      </w:pPr>
      <w:r w:rsidRPr="00583854">
        <w:rPr>
          <w:rFonts w:ascii="Times New Roman" w:hAnsi="Times New Roman" w:cs="Times New Roman"/>
          <w:shd w:val="clear" w:color="auto" w:fill="FFFFFF"/>
        </w:rPr>
        <w:t>- СП 16.13330.2017  «Стальные конструкции»;</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-ГОСТ 14098-2014 «Соединения сварные  арматуры и закладных изделий железобетонных конструкций. Типы, конструкции и размеры»;</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 СП 70.13330.2012 «Несущие и ограждающие конструкции» в ред. от 30.12.2020</w:t>
      </w:r>
    </w:p>
    <w:p w:rsidR="00583854" w:rsidRPr="00583854" w:rsidRDefault="00583854" w:rsidP="00583854">
      <w:pPr>
        <w:pStyle w:val="formattext"/>
        <w:jc w:val="both"/>
        <w:rPr>
          <w:sz w:val="22"/>
          <w:szCs w:val="22"/>
        </w:rPr>
      </w:pPr>
      <w:r w:rsidRPr="00583854">
        <w:rPr>
          <w:sz w:val="22"/>
          <w:szCs w:val="22"/>
        </w:rPr>
        <w:t>-СП 28.13330.2012 «Защита строительных конструкций от коррозии»;</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 Федеральный закон от 22.07.2008 №123-ФЗ «Технический регламент о требованиях пожарной безопасности»;</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-Федеральный закон от 30.12.2009 № 384-ФЗ «Технический регламент о безопасности зданий и сооружений»</w:t>
      </w:r>
    </w:p>
    <w:p w:rsidR="00583854" w:rsidRPr="00583854" w:rsidRDefault="00583854" w:rsidP="00583854">
      <w:pPr>
        <w:jc w:val="both"/>
        <w:rPr>
          <w:rFonts w:ascii="Times New Roman" w:eastAsia="Calibri" w:hAnsi="Times New Roman" w:cs="Times New Roman"/>
          <w:lang w:eastAsia="en-US"/>
        </w:rPr>
      </w:pPr>
      <w:r w:rsidRPr="00583854">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(ППР), утверждённым Заказчиком.</w:t>
      </w:r>
    </w:p>
    <w:p w:rsidR="00583854" w:rsidRPr="00583854" w:rsidRDefault="00583854" w:rsidP="00583854">
      <w:pPr>
        <w:jc w:val="both"/>
        <w:rPr>
          <w:rFonts w:ascii="Times New Roman" w:hAnsi="Times New Roman" w:cs="Times New Roman"/>
          <w:lang w:bidi="ru-RU"/>
        </w:rPr>
      </w:pPr>
      <w:r w:rsidRPr="00583854">
        <w:rPr>
          <w:rFonts w:ascii="Times New Roman" w:eastAsia="Calibri" w:hAnsi="Times New Roman" w:cs="Times New Roman"/>
          <w:lang w:eastAsia="en-US"/>
        </w:rPr>
        <w:t xml:space="preserve"> </w:t>
      </w:r>
      <w:r w:rsidRPr="00583854">
        <w:rPr>
          <w:rFonts w:ascii="Times New Roman" w:hAnsi="Times New Roman" w:cs="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w:t>
      </w:r>
      <w:proofErr w:type="gramStart"/>
      <w:r w:rsidRPr="00583854">
        <w:rPr>
          <w:rFonts w:ascii="Times New Roman" w:hAnsi="Times New Roman" w:cs="Times New Roman"/>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rsidR="00583854" w:rsidRPr="00583854" w:rsidRDefault="00583854" w:rsidP="00583854">
      <w:pPr>
        <w:pStyle w:val="18"/>
        <w:jc w:val="both"/>
        <w:rPr>
          <w:rFonts w:ascii="Times New Roman" w:hAnsi="Times New Roman"/>
          <w:lang w:bidi="ru-RU"/>
        </w:rPr>
      </w:pPr>
      <w:r w:rsidRPr="00583854">
        <w:rPr>
          <w:rFonts w:ascii="Times New Roman" w:hAnsi="Times New Roman"/>
          <w:lang w:bidi="ru-RU"/>
        </w:rPr>
        <w:t>3. До начала производства работ необходимо:</w:t>
      </w:r>
    </w:p>
    <w:p w:rsidR="00583854" w:rsidRPr="00583854" w:rsidRDefault="00583854" w:rsidP="00583854">
      <w:pPr>
        <w:pStyle w:val="18"/>
        <w:jc w:val="both"/>
        <w:rPr>
          <w:rFonts w:ascii="Times New Roman" w:hAnsi="Times New Roman"/>
          <w:lang w:bidi="ru-RU"/>
        </w:rPr>
      </w:pPr>
      <w:r w:rsidRPr="00583854">
        <w:rPr>
          <w:rFonts w:ascii="Times New Roman" w:hAnsi="Times New Roman"/>
          <w:lang w:bidi="ru-RU"/>
        </w:rPr>
        <w:t xml:space="preserve">     3.1. оформить акт-допуск в соответствии со СНиП 12-03-01.</w:t>
      </w:r>
    </w:p>
    <w:p w:rsidR="00583854" w:rsidRPr="00583854" w:rsidRDefault="00583854" w:rsidP="00583854">
      <w:pPr>
        <w:pStyle w:val="18"/>
        <w:jc w:val="both"/>
        <w:rPr>
          <w:rFonts w:ascii="Times New Roman" w:hAnsi="Times New Roman"/>
          <w:lang w:bidi="ru-RU"/>
        </w:rPr>
      </w:pPr>
      <w:r w:rsidRPr="00583854">
        <w:rPr>
          <w:rFonts w:ascii="Times New Roman" w:hAnsi="Times New Roman"/>
          <w:lang w:bidi="ru-RU"/>
        </w:rPr>
        <w:t xml:space="preserve">     3.2. получить </w:t>
      </w:r>
      <w:proofErr w:type="spellStart"/>
      <w:r w:rsidRPr="00583854">
        <w:rPr>
          <w:rFonts w:ascii="Times New Roman" w:hAnsi="Times New Roman"/>
          <w:lang w:bidi="ru-RU"/>
        </w:rPr>
        <w:t>тех</w:t>
      </w:r>
      <w:proofErr w:type="gramStart"/>
      <w:r w:rsidRPr="00583854">
        <w:rPr>
          <w:rFonts w:ascii="Times New Roman" w:hAnsi="Times New Roman"/>
          <w:lang w:bidi="ru-RU"/>
        </w:rPr>
        <w:t>.у</w:t>
      </w:r>
      <w:proofErr w:type="gramEnd"/>
      <w:r w:rsidRPr="00583854">
        <w:rPr>
          <w:rFonts w:ascii="Times New Roman" w:hAnsi="Times New Roman"/>
          <w:lang w:bidi="ru-RU"/>
        </w:rPr>
        <w:t>словия</w:t>
      </w:r>
      <w:proofErr w:type="spellEnd"/>
      <w:r w:rsidRPr="00583854">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583854" w:rsidRPr="00583854" w:rsidRDefault="00583854" w:rsidP="00583854">
      <w:pPr>
        <w:pStyle w:val="18"/>
        <w:jc w:val="both"/>
        <w:rPr>
          <w:rFonts w:ascii="Times New Roman" w:hAnsi="Times New Roman"/>
          <w:lang w:bidi="ru-RU"/>
        </w:rPr>
      </w:pPr>
      <w:r w:rsidRPr="00583854">
        <w:rPr>
          <w:rFonts w:ascii="Times New Roman" w:hAnsi="Times New Roman"/>
          <w:lang w:bidi="ru-RU"/>
        </w:rPr>
        <w:t xml:space="preserve">4. В процессе производимых работ необходимо производить </w:t>
      </w:r>
      <w:r w:rsidRPr="00583854">
        <w:rPr>
          <w:rFonts w:ascii="Times New Roman" w:hAnsi="Times New Roman"/>
          <w:b/>
          <w:lang w:bidi="ru-RU"/>
        </w:rPr>
        <w:t>фот</w:t>
      </w:r>
      <w:proofErr w:type="gramStart"/>
      <w:r w:rsidRPr="00583854">
        <w:rPr>
          <w:rFonts w:ascii="Times New Roman" w:hAnsi="Times New Roman"/>
          <w:b/>
          <w:lang w:bidi="ru-RU"/>
        </w:rPr>
        <w:t>о-</w:t>
      </w:r>
      <w:proofErr w:type="gramEnd"/>
      <w:r w:rsidRPr="00583854">
        <w:rPr>
          <w:rFonts w:ascii="Times New Roman" w:hAnsi="Times New Roman"/>
          <w:b/>
          <w:lang w:bidi="ru-RU"/>
        </w:rPr>
        <w:t xml:space="preserve">, </w:t>
      </w:r>
      <w:proofErr w:type="spellStart"/>
      <w:r w:rsidRPr="00583854">
        <w:rPr>
          <w:rFonts w:ascii="Times New Roman" w:hAnsi="Times New Roman"/>
          <w:b/>
          <w:lang w:bidi="ru-RU"/>
        </w:rPr>
        <w:t>видеофиксацию</w:t>
      </w:r>
      <w:proofErr w:type="spellEnd"/>
      <w:r w:rsidRPr="00583854">
        <w:rPr>
          <w:rFonts w:ascii="Times New Roman" w:hAnsi="Times New Roman"/>
          <w:b/>
          <w:lang w:bidi="ru-RU"/>
        </w:rPr>
        <w:t xml:space="preserve"> ремонтных работ: до начала ремонтных работ, этапы ремонта, скрытые работы, объект после завершения</w:t>
      </w:r>
      <w:r w:rsidRPr="00583854">
        <w:rPr>
          <w:rFonts w:ascii="Times New Roman" w:hAnsi="Times New Roman"/>
          <w:lang w:bidi="ru-RU"/>
        </w:rPr>
        <w:t xml:space="preserve"> </w:t>
      </w:r>
      <w:r w:rsidRPr="00583854">
        <w:rPr>
          <w:rFonts w:ascii="Times New Roman" w:hAnsi="Times New Roman"/>
          <w:b/>
          <w:lang w:bidi="ru-RU"/>
        </w:rPr>
        <w:t>работ</w:t>
      </w:r>
      <w:r w:rsidRPr="00583854">
        <w:rPr>
          <w:rFonts w:ascii="Times New Roman" w:hAnsi="Times New Roman"/>
          <w:lang w:bidi="ru-RU"/>
        </w:rPr>
        <w:t xml:space="preserve">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583854" w:rsidRPr="00583854" w:rsidRDefault="00583854" w:rsidP="00583854">
      <w:pPr>
        <w:pStyle w:val="18"/>
        <w:jc w:val="both"/>
        <w:rPr>
          <w:rFonts w:ascii="Times New Roman" w:hAnsi="Times New Roman"/>
          <w:lang w:bidi="ru-RU"/>
        </w:rPr>
      </w:pPr>
      <w:proofErr w:type="gramStart"/>
      <w:r w:rsidRPr="00583854">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83854">
        <w:rPr>
          <w:rFonts w:ascii="Times New Roman" w:hAnsi="Times New Roman"/>
          <w:lang w:bidi="ru-RU"/>
        </w:rPr>
        <w:t xml:space="preserve"> и конструкций. </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 один экземпляр – на бумажном носителе, один экземпляр – электронная база.</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5. Охрана труда и техника безопасности:</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 xml:space="preserve">  </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6. Пожарная безопасность:</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583854" w:rsidRPr="00583854" w:rsidRDefault="00583854" w:rsidP="00583854">
      <w:pPr>
        <w:jc w:val="both"/>
        <w:rPr>
          <w:rFonts w:ascii="Times New Roman" w:hAnsi="Times New Roman" w:cs="Times New Roman"/>
          <w:lang w:bidi="ru-RU"/>
        </w:rPr>
      </w:pPr>
      <w:r w:rsidRPr="00583854">
        <w:rPr>
          <w:rFonts w:ascii="Times New Roman" w:hAnsi="Times New Roman" w:cs="Times New Roman"/>
          <w:lang w:bidi="ru-RU"/>
        </w:rPr>
        <w:t>7.       Охрана окружающей природной среды.</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583854" w:rsidRPr="00583854" w:rsidRDefault="00583854" w:rsidP="00583854">
      <w:pPr>
        <w:ind w:firstLine="567"/>
        <w:jc w:val="both"/>
        <w:rPr>
          <w:rFonts w:ascii="Times New Roman" w:hAnsi="Times New Roman" w:cs="Times New Roman"/>
          <w:lang w:bidi="ru-RU"/>
        </w:rPr>
      </w:pPr>
      <w:r w:rsidRPr="00583854">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583854" w:rsidRPr="00583854" w:rsidRDefault="00583854" w:rsidP="00583854">
      <w:pPr>
        <w:shd w:val="clear" w:color="auto" w:fill="FFFFFF"/>
        <w:spacing w:after="0"/>
        <w:jc w:val="center"/>
        <w:rPr>
          <w:rFonts w:ascii="Times New Roman" w:hAnsi="Times New Roman" w:cs="Times New Roman"/>
          <w:b/>
          <w:bCs/>
        </w:rPr>
      </w:pPr>
      <w:r w:rsidRPr="00583854">
        <w:rPr>
          <w:rFonts w:ascii="Times New Roman" w:hAnsi="Times New Roman" w:cs="Times New Roman"/>
          <w:b/>
          <w:bCs/>
        </w:rPr>
        <w:t>5. Требования к сроку и (или) объему предоставления</w:t>
      </w:r>
    </w:p>
    <w:p w:rsidR="00583854" w:rsidRPr="00583854" w:rsidRDefault="00583854" w:rsidP="00583854">
      <w:pPr>
        <w:shd w:val="clear" w:color="auto" w:fill="FFFFFF"/>
        <w:spacing w:after="0"/>
        <w:jc w:val="center"/>
        <w:rPr>
          <w:rFonts w:ascii="Times New Roman" w:hAnsi="Times New Roman" w:cs="Times New Roman"/>
          <w:b/>
          <w:bCs/>
        </w:rPr>
      </w:pPr>
      <w:r w:rsidRPr="00583854">
        <w:rPr>
          <w:rFonts w:ascii="Times New Roman" w:hAnsi="Times New Roman" w:cs="Times New Roman"/>
          <w:b/>
          <w:bCs/>
        </w:rPr>
        <w:t>гарантии качества работ</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 xml:space="preserve">2. Срок гарантии качества работ устанавливается </w:t>
      </w:r>
      <w:r w:rsidRPr="00583854">
        <w:rPr>
          <w:rFonts w:ascii="Times New Roman" w:hAnsi="Times New Roman" w:cs="Times New Roman"/>
          <w:b/>
        </w:rPr>
        <w:t>36</w:t>
      </w:r>
      <w:r w:rsidRPr="00583854">
        <w:rPr>
          <w:rFonts w:ascii="Times New Roman" w:hAnsi="Times New Roman" w:cs="Times New Roman"/>
        </w:rPr>
        <w:t xml:space="preserve"> </w:t>
      </w:r>
      <w:r w:rsidRPr="00583854">
        <w:rPr>
          <w:rFonts w:ascii="Times New Roman" w:hAnsi="Times New Roman" w:cs="Times New Roman"/>
          <w:b/>
        </w:rPr>
        <w:t>месяцев</w:t>
      </w:r>
      <w:r w:rsidRPr="00583854">
        <w:rPr>
          <w:rFonts w:ascii="Times New Roman" w:hAnsi="Times New Roman" w:cs="Times New Roman"/>
        </w:rPr>
        <w:t xml:space="preserve"> от  даты подписания сторонами акта о приемке всех выполненных работ по форме КС-2.</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5. Гарантийный срок исчисляется вновь с момента подписания Сторонами акта прием</w:t>
      </w:r>
      <w:proofErr w:type="gramStart"/>
      <w:r w:rsidRPr="00583854">
        <w:rPr>
          <w:rFonts w:ascii="Times New Roman" w:hAnsi="Times New Roman" w:cs="Times New Roman"/>
        </w:rPr>
        <w:t>а-</w:t>
      </w:r>
      <w:proofErr w:type="gramEnd"/>
      <w:r w:rsidRPr="00583854">
        <w:rPr>
          <w:rFonts w:ascii="Times New Roman" w:hAnsi="Times New Roman" w:cs="Times New Roman"/>
        </w:rPr>
        <w:t xml:space="preserve"> сдачи выполненных работ по устранению недостатков.</w:t>
      </w:r>
    </w:p>
    <w:p w:rsidR="00583854" w:rsidRPr="00583854" w:rsidRDefault="00583854" w:rsidP="00583854">
      <w:pPr>
        <w:jc w:val="both"/>
        <w:rPr>
          <w:rFonts w:ascii="Times New Roman" w:hAnsi="Times New Roman" w:cs="Times New Roman"/>
        </w:rPr>
      </w:pPr>
      <w:r w:rsidRPr="00583854">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583854" w:rsidRPr="00583854" w:rsidRDefault="00583854" w:rsidP="00583854">
      <w:pPr>
        <w:ind w:firstLine="567"/>
        <w:jc w:val="both"/>
        <w:rPr>
          <w:rFonts w:ascii="Times New Roman" w:hAnsi="Times New Roman" w:cs="Times New Roman"/>
        </w:rPr>
      </w:pPr>
    </w:p>
    <w:p w:rsidR="00583854" w:rsidRPr="00583854" w:rsidRDefault="00583854" w:rsidP="00583854">
      <w:pPr>
        <w:ind w:firstLine="567"/>
        <w:jc w:val="both"/>
        <w:rPr>
          <w:rFonts w:ascii="Times New Roman" w:hAnsi="Times New Roman" w:cs="Times New Roman"/>
          <w:b/>
        </w:rPr>
      </w:pPr>
      <w:r w:rsidRPr="00583854">
        <w:rPr>
          <w:rFonts w:ascii="Times New Roman" w:hAnsi="Times New Roman" w:cs="Times New Roman"/>
          <w:b/>
        </w:rPr>
        <w:t xml:space="preserve">                6. Перечень приложений к техническому заданию, являющихся его неотъемлемой частью:</w:t>
      </w:r>
    </w:p>
    <w:p w:rsidR="00583854" w:rsidRPr="00583854" w:rsidRDefault="00583854" w:rsidP="00583854">
      <w:pPr>
        <w:ind w:firstLine="709"/>
        <w:jc w:val="both"/>
        <w:rPr>
          <w:rFonts w:ascii="Times New Roman" w:hAnsi="Times New Roman" w:cs="Times New Roman"/>
          <w:bCs/>
        </w:rPr>
      </w:pPr>
      <w:r w:rsidRPr="00583854">
        <w:rPr>
          <w:rFonts w:ascii="Times New Roman" w:hAnsi="Times New Roman" w:cs="Times New Roman"/>
          <w:bCs/>
        </w:rPr>
        <w:t xml:space="preserve">                    Приложение №1 – Ведомость объёмов работ.</w:t>
      </w:r>
    </w:p>
    <w:tbl>
      <w:tblPr>
        <w:tblW w:w="24642" w:type="dxa"/>
        <w:tblInd w:w="29" w:type="dxa"/>
        <w:tblLook w:val="04A0" w:firstRow="1" w:lastRow="0" w:firstColumn="1" w:lastColumn="0" w:noHBand="0" w:noVBand="1"/>
      </w:tblPr>
      <w:tblGrid>
        <w:gridCol w:w="562"/>
        <w:gridCol w:w="9514"/>
        <w:gridCol w:w="5343"/>
        <w:gridCol w:w="903"/>
        <w:gridCol w:w="1139"/>
        <w:gridCol w:w="1846"/>
        <w:gridCol w:w="247"/>
        <w:gridCol w:w="222"/>
        <w:gridCol w:w="2150"/>
        <w:gridCol w:w="1060"/>
        <w:gridCol w:w="1656"/>
      </w:tblGrid>
      <w:tr w:rsidR="00583854" w:rsidRPr="00583854" w:rsidTr="00583854">
        <w:trPr>
          <w:gridBefore w:val="1"/>
          <w:wBefore w:w="562" w:type="dxa"/>
          <w:trHeight w:val="264"/>
        </w:trPr>
        <w:tc>
          <w:tcPr>
            <w:tcW w:w="18992" w:type="dxa"/>
            <w:gridSpan w:val="6"/>
            <w:tcBorders>
              <w:top w:val="nil"/>
              <w:left w:val="nil"/>
              <w:bottom w:val="nil"/>
              <w:right w:val="nil"/>
            </w:tcBorders>
            <w:shd w:val="clear" w:color="auto" w:fill="auto"/>
            <w:noWrap/>
            <w:hideMark/>
          </w:tcPr>
          <w:tbl>
            <w:tblPr>
              <w:tblW w:w="9646" w:type="dxa"/>
              <w:tblLook w:val="04A0" w:firstRow="1" w:lastRow="0" w:firstColumn="1" w:lastColumn="0" w:noHBand="0" w:noVBand="1"/>
            </w:tblPr>
            <w:tblGrid>
              <w:gridCol w:w="9646"/>
            </w:tblGrid>
            <w:tr w:rsidR="00583854" w:rsidRPr="00583854" w:rsidTr="001F0630">
              <w:trPr>
                <w:trHeight w:val="312"/>
              </w:trPr>
              <w:tc>
                <w:tcPr>
                  <w:tcW w:w="9646" w:type="dxa"/>
                  <w:tcBorders>
                    <w:top w:val="nil"/>
                    <w:left w:val="nil"/>
                    <w:bottom w:val="nil"/>
                    <w:right w:val="nil"/>
                  </w:tcBorders>
                  <w:shd w:val="clear" w:color="auto" w:fill="auto"/>
                  <w:noWrap/>
                  <w:vAlign w:val="bottom"/>
                  <w:hideMark/>
                </w:tcPr>
                <w:p w:rsidR="00583854" w:rsidRPr="00583854" w:rsidRDefault="00583854" w:rsidP="001F0630">
                  <w:pPr>
                    <w:jc w:val="center"/>
                    <w:rPr>
                      <w:rFonts w:ascii="Times New Roman" w:hAnsi="Times New Roman" w:cs="Times New Roman"/>
                      <w:b/>
                      <w:bCs/>
                      <w:color w:val="000000"/>
                    </w:rPr>
                  </w:pPr>
                  <w:r w:rsidRPr="00583854">
                    <w:rPr>
                      <w:rFonts w:ascii="Times New Roman" w:hAnsi="Times New Roman" w:cs="Times New Roman"/>
                      <w:b/>
                      <w:bCs/>
                      <w:color w:val="000000"/>
                    </w:rPr>
                    <w:t>Ведомость объёмов работ</w:t>
                  </w:r>
                </w:p>
              </w:tc>
            </w:tr>
          </w:tbl>
          <w:p w:rsidR="00583854" w:rsidRPr="00583854" w:rsidRDefault="00583854" w:rsidP="001F0630">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hideMark/>
          </w:tcPr>
          <w:p w:rsidR="00583854" w:rsidRPr="00583854" w:rsidRDefault="00583854" w:rsidP="001F0630">
            <w:pPr>
              <w:rPr>
                <w:rFonts w:ascii="Times New Roman" w:hAnsi="Times New Roman" w:cs="Times New Roman"/>
                <w:sz w:val="18"/>
                <w:szCs w:val="18"/>
              </w:rPr>
            </w:pPr>
          </w:p>
        </w:tc>
        <w:tc>
          <w:tcPr>
            <w:tcW w:w="2150" w:type="dxa"/>
            <w:tcBorders>
              <w:top w:val="nil"/>
              <w:left w:val="nil"/>
              <w:bottom w:val="nil"/>
              <w:right w:val="nil"/>
            </w:tcBorders>
            <w:shd w:val="clear" w:color="auto" w:fill="auto"/>
            <w:noWrap/>
            <w:hideMark/>
          </w:tcPr>
          <w:p w:rsidR="00583854" w:rsidRPr="00583854" w:rsidRDefault="00583854" w:rsidP="001F0630">
            <w:pPr>
              <w:jc w:val="center"/>
              <w:rPr>
                <w:rFonts w:ascii="Times New Roman" w:hAnsi="Times New Roman" w:cs="Times New Roman"/>
                <w:sz w:val="18"/>
                <w:szCs w:val="18"/>
              </w:rPr>
            </w:pPr>
          </w:p>
        </w:tc>
        <w:tc>
          <w:tcPr>
            <w:tcW w:w="1060" w:type="dxa"/>
            <w:tcBorders>
              <w:top w:val="nil"/>
              <w:left w:val="nil"/>
              <w:bottom w:val="nil"/>
              <w:right w:val="nil"/>
            </w:tcBorders>
            <w:shd w:val="clear" w:color="auto" w:fill="auto"/>
            <w:noWrap/>
            <w:hideMark/>
          </w:tcPr>
          <w:p w:rsidR="00583854" w:rsidRPr="00583854" w:rsidRDefault="00583854" w:rsidP="001F0630">
            <w:pPr>
              <w:jc w:val="right"/>
              <w:rPr>
                <w:rFonts w:ascii="Times New Roman" w:hAnsi="Times New Roman" w:cs="Times New Roman"/>
                <w:sz w:val="16"/>
                <w:szCs w:val="16"/>
              </w:rPr>
            </w:pPr>
          </w:p>
        </w:tc>
        <w:tc>
          <w:tcPr>
            <w:tcW w:w="1656" w:type="dxa"/>
            <w:tcBorders>
              <w:top w:val="nil"/>
              <w:left w:val="nil"/>
              <w:bottom w:val="nil"/>
              <w:right w:val="nil"/>
            </w:tcBorders>
            <w:shd w:val="clear" w:color="auto" w:fill="auto"/>
            <w:noWrap/>
            <w:hideMark/>
          </w:tcPr>
          <w:p w:rsidR="00583854" w:rsidRPr="00583854" w:rsidRDefault="00583854" w:rsidP="001F0630">
            <w:pPr>
              <w:rPr>
                <w:rFonts w:ascii="Times New Roman" w:hAnsi="Times New Roman" w:cs="Times New Roman"/>
                <w:sz w:val="16"/>
                <w:szCs w:val="16"/>
              </w:rPr>
            </w:pPr>
          </w:p>
        </w:tc>
      </w:tr>
      <w:tr w:rsidR="00583854" w:rsidRPr="00583854" w:rsidTr="00583854">
        <w:trPr>
          <w:gridAfter w:val="5"/>
          <w:wAfter w:w="5335" w:type="dxa"/>
          <w:trHeight w:val="224"/>
        </w:trPr>
        <w:tc>
          <w:tcPr>
            <w:tcW w:w="10076" w:type="dxa"/>
            <w:gridSpan w:val="2"/>
            <w:tcBorders>
              <w:top w:val="nil"/>
              <w:left w:val="nil"/>
              <w:bottom w:val="nil"/>
              <w:right w:val="nil"/>
            </w:tcBorders>
            <w:shd w:val="clear" w:color="auto" w:fill="auto"/>
            <w:noWrap/>
            <w:vAlign w:val="bottom"/>
            <w:hideMark/>
          </w:tcPr>
          <w:tbl>
            <w:tblPr>
              <w:tblW w:w="9860" w:type="dxa"/>
              <w:tblLook w:val="04A0" w:firstRow="1" w:lastRow="0" w:firstColumn="1" w:lastColumn="0" w:noHBand="0" w:noVBand="1"/>
            </w:tblPr>
            <w:tblGrid>
              <w:gridCol w:w="600"/>
              <w:gridCol w:w="600"/>
              <w:gridCol w:w="4800"/>
              <w:gridCol w:w="1160"/>
              <w:gridCol w:w="1340"/>
              <w:gridCol w:w="1360"/>
            </w:tblGrid>
            <w:tr w:rsidR="00583854" w:rsidRPr="00583854" w:rsidTr="001F0630">
              <w:trPr>
                <w:trHeight w:val="915"/>
              </w:trPr>
              <w:tc>
                <w:tcPr>
                  <w:tcW w:w="9860" w:type="dxa"/>
                  <w:gridSpan w:val="6"/>
                  <w:tcBorders>
                    <w:top w:val="nil"/>
                    <w:left w:val="nil"/>
                    <w:bottom w:val="single" w:sz="4" w:space="0" w:color="auto"/>
                    <w:right w:val="nil"/>
                  </w:tcBorders>
                  <w:shd w:val="clear" w:color="auto" w:fill="auto"/>
                  <w:vAlign w:val="bottom"/>
                  <w:hideMark/>
                </w:tcPr>
                <w:p w:rsidR="00583854" w:rsidRPr="00583854" w:rsidRDefault="00583854" w:rsidP="001F0630">
                  <w:pPr>
                    <w:jc w:val="center"/>
                    <w:rPr>
                      <w:rFonts w:ascii="Times New Roman" w:hAnsi="Times New Roman" w:cs="Times New Roman"/>
                      <w:b/>
                      <w:bCs/>
                      <w:color w:val="000000"/>
                      <w:sz w:val="20"/>
                      <w:szCs w:val="20"/>
                    </w:rPr>
                  </w:pPr>
                  <w:r w:rsidRPr="00583854">
                    <w:rPr>
                      <w:rFonts w:ascii="Times New Roman" w:hAnsi="Times New Roman" w:cs="Times New Roman"/>
                      <w:b/>
                      <w:bCs/>
                      <w:color w:val="000000"/>
                      <w:sz w:val="20"/>
                      <w:szCs w:val="20"/>
                    </w:rPr>
                    <w:t>Ремонт крышки теплообменника  котельной</w:t>
                  </w:r>
                  <w:proofErr w:type="gramStart"/>
                  <w:r w:rsidRPr="00583854">
                    <w:rPr>
                      <w:rFonts w:ascii="Times New Roman" w:hAnsi="Times New Roman" w:cs="Times New Roman"/>
                      <w:b/>
                      <w:bCs/>
                      <w:color w:val="000000"/>
                      <w:sz w:val="20"/>
                      <w:szCs w:val="20"/>
                    </w:rPr>
                    <w:t xml:space="preserve"> ,</w:t>
                  </w:r>
                  <w:proofErr w:type="gramEnd"/>
                  <w:r w:rsidRPr="00583854">
                    <w:rPr>
                      <w:rFonts w:ascii="Times New Roman" w:hAnsi="Times New Roman" w:cs="Times New Roman"/>
                      <w:b/>
                      <w:bCs/>
                      <w:color w:val="000000"/>
                      <w:sz w:val="20"/>
                      <w:szCs w:val="20"/>
                    </w:rPr>
                    <w:t xml:space="preserve"> расположенной по адресу: Ленинградская область, Выборгский муниципальный район, Выборгское городское поселение,  город Выборг, улица Куйбышева, дом 23, корпус 1</w:t>
                  </w:r>
                </w:p>
              </w:tc>
            </w:tr>
            <w:tr w:rsidR="00583854" w:rsidRPr="00583854" w:rsidTr="001F0630">
              <w:trPr>
                <w:trHeight w:val="195"/>
              </w:trPr>
              <w:tc>
                <w:tcPr>
                  <w:tcW w:w="600" w:type="dxa"/>
                  <w:tcBorders>
                    <w:top w:val="nil"/>
                    <w:left w:val="nil"/>
                    <w:bottom w:val="nil"/>
                    <w:right w:val="nil"/>
                  </w:tcBorders>
                  <w:shd w:val="clear" w:color="auto" w:fill="auto"/>
                  <w:noWrap/>
                  <w:vAlign w:val="center"/>
                  <w:hideMark/>
                </w:tcPr>
                <w:p w:rsidR="00583854" w:rsidRPr="00583854" w:rsidRDefault="00583854" w:rsidP="001F0630">
                  <w:pPr>
                    <w:jc w:val="center"/>
                    <w:rPr>
                      <w:rFonts w:ascii="Times New Roman" w:hAnsi="Times New Roman" w:cs="Times New Roman"/>
                      <w:b/>
                      <w:bCs/>
                      <w:color w:val="000000"/>
                      <w:sz w:val="20"/>
                      <w:szCs w:val="20"/>
                    </w:rPr>
                  </w:pPr>
                </w:p>
              </w:tc>
              <w:tc>
                <w:tcPr>
                  <w:tcW w:w="60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480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r>
            <w:tr w:rsidR="00583854" w:rsidRPr="00583854" w:rsidTr="001F0630">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 xml:space="preserve">№ </w:t>
                  </w:r>
                  <w:proofErr w:type="gramStart"/>
                  <w:r w:rsidRPr="00583854">
                    <w:rPr>
                      <w:rFonts w:ascii="Times New Roman" w:hAnsi="Times New Roman" w:cs="Times New Roman"/>
                      <w:color w:val="000000"/>
                      <w:sz w:val="16"/>
                      <w:szCs w:val="16"/>
                    </w:rPr>
                    <w:t>п</w:t>
                  </w:r>
                  <w:proofErr w:type="gramEnd"/>
                  <w:r w:rsidRPr="00583854">
                    <w:rPr>
                      <w:rFonts w:ascii="Times New Roman" w:hAnsi="Times New Roman" w:cs="Times New Roman"/>
                      <w:color w:val="000000"/>
                      <w:sz w:val="16"/>
                      <w:szCs w:val="16"/>
                    </w:rPr>
                    <w:t>/п</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 в ЛСР</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Наименование работ</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Ед.</w:t>
                  </w:r>
                  <w:r w:rsidRPr="00583854">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Кол-во</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 xml:space="preserve">Примечания </w:t>
                  </w:r>
                </w:p>
              </w:tc>
            </w:tr>
            <w:tr w:rsidR="00583854" w:rsidRPr="00583854" w:rsidTr="001F0630">
              <w:trPr>
                <w:trHeight w:val="288"/>
              </w:trPr>
              <w:tc>
                <w:tcPr>
                  <w:tcW w:w="600" w:type="dxa"/>
                  <w:tcBorders>
                    <w:top w:val="nil"/>
                    <w:left w:val="single" w:sz="4" w:space="0" w:color="auto"/>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w:t>
                  </w:r>
                </w:p>
              </w:tc>
              <w:tc>
                <w:tcPr>
                  <w:tcW w:w="600" w:type="dxa"/>
                  <w:tcBorders>
                    <w:top w:val="nil"/>
                    <w:left w:val="nil"/>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2</w:t>
                  </w:r>
                </w:p>
              </w:tc>
              <w:tc>
                <w:tcPr>
                  <w:tcW w:w="4800" w:type="dxa"/>
                  <w:tcBorders>
                    <w:top w:val="nil"/>
                    <w:left w:val="nil"/>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3</w:t>
                  </w:r>
                </w:p>
              </w:tc>
              <w:tc>
                <w:tcPr>
                  <w:tcW w:w="1160" w:type="dxa"/>
                  <w:tcBorders>
                    <w:top w:val="nil"/>
                    <w:left w:val="nil"/>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4</w:t>
                  </w:r>
                </w:p>
              </w:tc>
              <w:tc>
                <w:tcPr>
                  <w:tcW w:w="1340" w:type="dxa"/>
                  <w:tcBorders>
                    <w:top w:val="nil"/>
                    <w:left w:val="nil"/>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5</w:t>
                  </w:r>
                </w:p>
              </w:tc>
              <w:tc>
                <w:tcPr>
                  <w:tcW w:w="1360" w:type="dxa"/>
                  <w:tcBorders>
                    <w:top w:val="nil"/>
                    <w:left w:val="nil"/>
                    <w:bottom w:val="nil"/>
                    <w:right w:val="single" w:sz="4" w:space="0" w:color="auto"/>
                  </w:tcBorders>
                  <w:shd w:val="clear" w:color="auto" w:fill="auto"/>
                  <w:noWrap/>
                  <w:vAlign w:val="center"/>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6</w:t>
                  </w:r>
                </w:p>
              </w:tc>
            </w:tr>
            <w:tr w:rsidR="00583854" w:rsidRPr="00583854" w:rsidTr="001F0630">
              <w:trPr>
                <w:trHeight w:val="288"/>
              </w:trPr>
              <w:tc>
                <w:tcPr>
                  <w:tcW w:w="8500" w:type="dxa"/>
                  <w:gridSpan w:val="5"/>
                  <w:tcBorders>
                    <w:top w:val="single" w:sz="4" w:space="0" w:color="auto"/>
                    <w:left w:val="single" w:sz="4" w:space="0" w:color="auto"/>
                    <w:bottom w:val="single" w:sz="4" w:space="0" w:color="auto"/>
                    <w:right w:val="nil"/>
                  </w:tcBorders>
                  <w:shd w:val="clear" w:color="auto" w:fill="auto"/>
                  <w:vAlign w:val="center"/>
                  <w:hideMark/>
                </w:tcPr>
                <w:p w:rsidR="00583854" w:rsidRPr="00583854" w:rsidRDefault="00583854" w:rsidP="001F0630">
                  <w:pPr>
                    <w:rPr>
                      <w:rFonts w:ascii="Times New Roman" w:hAnsi="Times New Roman" w:cs="Times New Roman"/>
                      <w:b/>
                      <w:bCs/>
                      <w:color w:val="000000"/>
                      <w:sz w:val="18"/>
                      <w:szCs w:val="18"/>
                    </w:rPr>
                  </w:pPr>
                  <w:r w:rsidRPr="00583854">
                    <w:rPr>
                      <w:rFonts w:ascii="Times New Roman" w:hAnsi="Times New Roman" w:cs="Times New Roman"/>
                      <w:b/>
                      <w:bCs/>
                      <w:color w:val="000000"/>
                      <w:sz w:val="18"/>
                      <w:szCs w:val="18"/>
                    </w:rPr>
                    <w:t xml:space="preserve">Раздел 1. Демонтаж крышки теплообменника ПП1-54кп/15ок-10 </w:t>
                  </w:r>
                  <w:proofErr w:type="spellStart"/>
                  <w:r w:rsidRPr="00583854">
                    <w:rPr>
                      <w:rFonts w:ascii="Times New Roman" w:hAnsi="Times New Roman" w:cs="Times New Roman"/>
                      <w:b/>
                      <w:bCs/>
                      <w:color w:val="000000"/>
                      <w:sz w:val="18"/>
                      <w:szCs w:val="18"/>
                    </w:rPr>
                    <w:t>кожухотрубн</w:t>
                  </w:r>
                  <w:proofErr w:type="spellEnd"/>
                  <w:r w:rsidRPr="00583854">
                    <w:rPr>
                      <w:rFonts w:ascii="Times New Roman" w:hAnsi="Times New Roman" w:cs="Times New Roman"/>
                      <w:b/>
                      <w:bCs/>
                      <w:color w:val="000000"/>
                      <w:sz w:val="18"/>
                      <w:szCs w:val="18"/>
                    </w:rPr>
                    <w:t>. ДУ 700 мм</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83854" w:rsidRPr="00583854" w:rsidRDefault="00583854" w:rsidP="001F0630">
                  <w:pPr>
                    <w:rPr>
                      <w:rFonts w:ascii="Times New Roman" w:hAnsi="Times New Roman" w:cs="Times New Roman"/>
                      <w:b/>
                      <w:bCs/>
                      <w:color w:val="000000"/>
                      <w:sz w:val="18"/>
                      <w:szCs w:val="18"/>
                    </w:rPr>
                  </w:pPr>
                  <w:r w:rsidRPr="00583854">
                    <w:rPr>
                      <w:rFonts w:ascii="Times New Roman" w:hAnsi="Times New Roman" w:cs="Times New Roman"/>
                      <w:b/>
                      <w:bCs/>
                      <w:color w:val="000000"/>
                      <w:sz w:val="18"/>
                      <w:szCs w:val="18"/>
                    </w:rPr>
                    <w:t> </w:t>
                  </w:r>
                </w:p>
              </w:tc>
            </w:tr>
            <w:tr w:rsidR="00583854" w:rsidRPr="00583854" w:rsidTr="001F0630">
              <w:trPr>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Установка фасонных частей стальных фланцевым соединением с трубопроводом отводы, колена, патрубки и переходы диаметром: свыше 200 до 250 мм</w:t>
                  </w:r>
                  <w:proofErr w:type="gramStart"/>
                  <w:r w:rsidRPr="00583854">
                    <w:rPr>
                      <w:rFonts w:ascii="Times New Roman" w:hAnsi="Times New Roman" w:cs="Times New Roman"/>
                      <w:color w:val="000000"/>
                      <w:sz w:val="16"/>
                      <w:szCs w:val="16"/>
                    </w:rPr>
                    <w:br/>
                    <w:t>П</w:t>
                  </w:r>
                  <w:proofErr w:type="gramEnd"/>
                  <w:r w:rsidRPr="00583854">
                    <w:rPr>
                      <w:rFonts w:ascii="Times New Roman" w:hAnsi="Times New Roman" w:cs="Times New Roman"/>
                      <w:color w:val="000000"/>
                      <w:sz w:val="16"/>
                      <w:szCs w:val="16"/>
                    </w:rPr>
                    <w:t>рименительно отсоединение фланцев врезок</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proofErr w:type="spellStart"/>
                  <w:proofErr w:type="gramStart"/>
                  <w:r w:rsidRPr="00583854">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2</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2</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Установка фасонных частей стальных фланцевым соединением с трубопроводом отводы, колена, патрубки и переходы диаметром: свыше 700 до 800 мм</w:t>
                  </w:r>
                  <w:proofErr w:type="gramStart"/>
                  <w:r w:rsidRPr="00583854">
                    <w:rPr>
                      <w:rFonts w:ascii="Times New Roman" w:hAnsi="Times New Roman" w:cs="Times New Roman"/>
                      <w:color w:val="000000"/>
                      <w:sz w:val="16"/>
                      <w:szCs w:val="16"/>
                    </w:rPr>
                    <w:br/>
                    <w:t>П</w:t>
                  </w:r>
                  <w:proofErr w:type="gramEnd"/>
                  <w:r w:rsidRPr="00583854">
                    <w:rPr>
                      <w:rFonts w:ascii="Times New Roman" w:hAnsi="Times New Roman" w:cs="Times New Roman"/>
                      <w:color w:val="000000"/>
                      <w:sz w:val="16"/>
                      <w:szCs w:val="16"/>
                    </w:rPr>
                    <w:t xml:space="preserve">рименительно демонтаж Крышки </w:t>
                  </w:r>
                  <w:proofErr w:type="spellStart"/>
                  <w:r w:rsidRPr="00583854">
                    <w:rPr>
                      <w:rFonts w:ascii="Times New Roman" w:hAnsi="Times New Roman" w:cs="Times New Roman"/>
                      <w:color w:val="000000"/>
                      <w:sz w:val="16"/>
                      <w:szCs w:val="16"/>
                    </w:rPr>
                    <w:t>Ду</w:t>
                  </w:r>
                  <w:proofErr w:type="spellEnd"/>
                  <w:r w:rsidRPr="00583854">
                    <w:rPr>
                      <w:rFonts w:ascii="Times New Roman" w:hAnsi="Times New Roman" w:cs="Times New Roman"/>
                      <w:color w:val="000000"/>
                      <w:sz w:val="16"/>
                      <w:szCs w:val="16"/>
                    </w:rPr>
                    <w:t xml:space="preserve"> 730 мм на фланцевых соединениях</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proofErr w:type="spellStart"/>
                  <w:proofErr w:type="gramStart"/>
                  <w:r w:rsidRPr="00583854">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3</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3</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xml:space="preserve">Вертикальное перемещение сверх предусмотренного в </w:t>
                  </w:r>
                  <w:proofErr w:type="spellStart"/>
                  <w:r w:rsidRPr="00583854">
                    <w:rPr>
                      <w:rFonts w:ascii="Times New Roman" w:hAnsi="Times New Roman" w:cs="Times New Roman"/>
                      <w:color w:val="000000"/>
                      <w:sz w:val="16"/>
                      <w:szCs w:val="16"/>
                    </w:rPr>
                    <w:t>ГЭСНм</w:t>
                  </w:r>
                  <w:proofErr w:type="spellEnd"/>
                  <w:r w:rsidRPr="00583854">
                    <w:rPr>
                      <w:rFonts w:ascii="Times New Roman" w:hAnsi="Times New Roman" w:cs="Times New Roman"/>
                      <w:color w:val="000000"/>
                      <w:sz w:val="16"/>
                      <w:szCs w:val="16"/>
                    </w:rPr>
                    <w:t>: 5 м, на высоту до 10 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0,3006</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28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3854" w:rsidRPr="00583854" w:rsidRDefault="00583854" w:rsidP="001F0630">
                  <w:pPr>
                    <w:rPr>
                      <w:rFonts w:ascii="Times New Roman" w:hAnsi="Times New Roman" w:cs="Times New Roman"/>
                      <w:b/>
                      <w:bCs/>
                      <w:color w:val="000000"/>
                      <w:sz w:val="18"/>
                      <w:szCs w:val="18"/>
                    </w:rPr>
                  </w:pPr>
                  <w:r w:rsidRPr="00583854">
                    <w:rPr>
                      <w:rFonts w:ascii="Times New Roman" w:hAnsi="Times New Roman" w:cs="Times New Roman"/>
                      <w:b/>
                      <w:bCs/>
                      <w:color w:val="000000"/>
                      <w:sz w:val="18"/>
                      <w:szCs w:val="18"/>
                    </w:rPr>
                    <w:t xml:space="preserve">Раздел 2. Монтаж крышки теплообменника ПП1-54кп/15ок-10 </w:t>
                  </w:r>
                  <w:proofErr w:type="spellStart"/>
                  <w:r w:rsidRPr="00583854">
                    <w:rPr>
                      <w:rFonts w:ascii="Times New Roman" w:hAnsi="Times New Roman" w:cs="Times New Roman"/>
                      <w:b/>
                      <w:bCs/>
                      <w:color w:val="000000"/>
                      <w:sz w:val="18"/>
                      <w:szCs w:val="18"/>
                    </w:rPr>
                    <w:t>кожухотрубн</w:t>
                  </w:r>
                  <w:proofErr w:type="spellEnd"/>
                  <w:r w:rsidRPr="00583854">
                    <w:rPr>
                      <w:rFonts w:ascii="Times New Roman" w:hAnsi="Times New Roman" w:cs="Times New Roman"/>
                      <w:b/>
                      <w:bCs/>
                      <w:color w:val="000000"/>
                      <w:sz w:val="18"/>
                      <w:szCs w:val="18"/>
                    </w:rPr>
                    <w:t>. ДУ 700 мм</w:t>
                  </w:r>
                </w:p>
              </w:tc>
              <w:tc>
                <w:tcPr>
                  <w:tcW w:w="1360" w:type="dxa"/>
                  <w:tcBorders>
                    <w:top w:val="nil"/>
                    <w:left w:val="nil"/>
                    <w:bottom w:val="nil"/>
                    <w:right w:val="nil"/>
                  </w:tcBorders>
                  <w:shd w:val="clear" w:color="auto" w:fill="auto"/>
                  <w:vAlign w:val="center"/>
                  <w:hideMark/>
                </w:tcPr>
                <w:p w:rsidR="00583854" w:rsidRPr="00583854" w:rsidRDefault="00583854" w:rsidP="001F0630">
                  <w:pPr>
                    <w:rPr>
                      <w:rFonts w:ascii="Times New Roman" w:hAnsi="Times New Roman" w:cs="Times New Roman"/>
                      <w:b/>
                      <w:bCs/>
                      <w:color w:val="000000"/>
                      <w:sz w:val="18"/>
                      <w:szCs w:val="18"/>
                    </w:rPr>
                  </w:pPr>
                </w:p>
              </w:tc>
            </w:tr>
            <w:tr w:rsidR="00583854" w:rsidRPr="00583854" w:rsidTr="001F0630">
              <w:trPr>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4</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4</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Сборка с помощью крана мостового: листовые конструкции массой до 0,5 т (бачки, течки, воронки, желоба, лотки и пр.)</w:t>
                  </w:r>
                  <w:r w:rsidRPr="00583854">
                    <w:rPr>
                      <w:rFonts w:ascii="Times New Roman" w:hAnsi="Times New Roman" w:cs="Times New Roman"/>
                      <w:color w:val="000000"/>
                      <w:sz w:val="16"/>
                      <w:szCs w:val="16"/>
                    </w:rPr>
                    <w:br/>
                    <w:t>Изготовление крышки</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0,3216</w:t>
                  </w:r>
                </w:p>
              </w:tc>
              <w:tc>
                <w:tcPr>
                  <w:tcW w:w="1360" w:type="dxa"/>
                  <w:tcBorders>
                    <w:top w:val="single" w:sz="4" w:space="0" w:color="auto"/>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5</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4.1</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 xml:space="preserve">Трубы стальные электросварные </w:t>
                  </w:r>
                  <w:proofErr w:type="spellStart"/>
                  <w:r w:rsidRPr="00583854">
                    <w:rPr>
                      <w:rFonts w:ascii="Times New Roman" w:hAnsi="Times New Roman" w:cs="Times New Roman"/>
                      <w:color w:val="0000FF"/>
                      <w:sz w:val="16"/>
                      <w:szCs w:val="16"/>
                    </w:rPr>
                    <w:t>прямошовные</w:t>
                  </w:r>
                  <w:proofErr w:type="spellEnd"/>
                  <w:r w:rsidRPr="00583854">
                    <w:rPr>
                      <w:rFonts w:ascii="Times New Roman" w:hAnsi="Times New Roman" w:cs="Times New Roman"/>
                      <w:color w:val="0000FF"/>
                      <w:sz w:val="16"/>
                      <w:szCs w:val="16"/>
                    </w:rPr>
                    <w:t xml:space="preserve"> и </w:t>
                  </w:r>
                  <w:proofErr w:type="spellStart"/>
                  <w:r w:rsidRPr="00583854">
                    <w:rPr>
                      <w:rFonts w:ascii="Times New Roman" w:hAnsi="Times New Roman" w:cs="Times New Roman"/>
                      <w:color w:val="0000FF"/>
                      <w:sz w:val="16"/>
                      <w:szCs w:val="16"/>
                    </w:rPr>
                    <w:t>спиральношовные</w:t>
                  </w:r>
                  <w:proofErr w:type="spellEnd"/>
                  <w:r w:rsidRPr="00583854">
                    <w:rPr>
                      <w:rFonts w:ascii="Times New Roman" w:hAnsi="Times New Roman" w:cs="Times New Roman"/>
                      <w:color w:val="0000FF"/>
                      <w:sz w:val="16"/>
                      <w:szCs w:val="16"/>
                    </w:rPr>
                    <w:t>, класс прочности К38, наружный диаметр 820 мм, толщина стенки 7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0,3</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6</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4.2</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Заглушка эллиптическая, сталь марки 20, номинальное давление 10 МПа, номинальный диаметр 800 мм, наружный диаметр 820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proofErr w:type="spellStart"/>
                  <w:proofErr w:type="gramStart"/>
                  <w:r w:rsidRPr="00583854">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7</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4.3</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Сталь листовая нержавеющая, марка стали 12Х18Н10Т, толщина 4-8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0,1227184</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8</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4.4</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Фланец стальной плоский приварной, марка стали 20, температурный предел применения от -30 °C до +300 °C, номинальное давление 0,6 МПа, номинальный диаметр 800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proofErr w:type="spellStart"/>
                  <w:proofErr w:type="gramStart"/>
                  <w:r w:rsidRPr="00583854">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9</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4.5</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 xml:space="preserve">Трубы стальные электросварные </w:t>
                  </w:r>
                  <w:proofErr w:type="spellStart"/>
                  <w:r w:rsidRPr="00583854">
                    <w:rPr>
                      <w:rFonts w:ascii="Times New Roman" w:hAnsi="Times New Roman" w:cs="Times New Roman"/>
                      <w:color w:val="0000FF"/>
                      <w:sz w:val="16"/>
                      <w:szCs w:val="16"/>
                    </w:rPr>
                    <w:t>прямошовные</w:t>
                  </w:r>
                  <w:proofErr w:type="spellEnd"/>
                  <w:r w:rsidRPr="00583854">
                    <w:rPr>
                      <w:rFonts w:ascii="Times New Roman" w:hAnsi="Times New Roman" w:cs="Times New Roman"/>
                      <w:color w:val="0000FF"/>
                      <w:sz w:val="16"/>
                      <w:szCs w:val="16"/>
                    </w:rPr>
                    <w:t xml:space="preserve"> из стали марок Ст</w:t>
                  </w:r>
                  <w:proofErr w:type="gramStart"/>
                  <w:r w:rsidRPr="00583854">
                    <w:rPr>
                      <w:rFonts w:ascii="Times New Roman" w:hAnsi="Times New Roman" w:cs="Times New Roman"/>
                      <w:color w:val="0000FF"/>
                      <w:sz w:val="16"/>
                      <w:szCs w:val="16"/>
                    </w:rPr>
                    <w:t>2</w:t>
                  </w:r>
                  <w:proofErr w:type="gramEnd"/>
                  <w:r w:rsidRPr="00583854">
                    <w:rPr>
                      <w:rFonts w:ascii="Times New Roman" w:hAnsi="Times New Roman" w:cs="Times New Roman"/>
                      <w:color w:val="0000FF"/>
                      <w:sz w:val="16"/>
                      <w:szCs w:val="16"/>
                    </w:rPr>
                    <w:t>, 10, наружный диаметр 219 мм, толщина стенки 5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0,25</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10</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4.6</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Фланец стальной плоский приварной с соединительным выступом, марка стали 20, номинальное давление 2,5 МПа, номинальный диаметр 200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proofErr w:type="spellStart"/>
                  <w:proofErr w:type="gramStart"/>
                  <w:r w:rsidRPr="00583854">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11</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5</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Постановка болтов: строительных с гайками и шайбами</w:t>
                  </w:r>
                  <w:proofErr w:type="gramStart"/>
                  <w:r w:rsidRPr="00583854">
                    <w:rPr>
                      <w:rFonts w:ascii="Times New Roman" w:hAnsi="Times New Roman" w:cs="Times New Roman"/>
                      <w:color w:val="000000"/>
                      <w:sz w:val="16"/>
                      <w:szCs w:val="16"/>
                    </w:rPr>
                    <w:br/>
                    <w:t>П</w:t>
                  </w:r>
                  <w:proofErr w:type="gramEnd"/>
                  <w:r w:rsidRPr="00583854">
                    <w:rPr>
                      <w:rFonts w:ascii="Times New Roman" w:hAnsi="Times New Roman" w:cs="Times New Roman"/>
                      <w:color w:val="000000"/>
                      <w:sz w:val="16"/>
                      <w:szCs w:val="16"/>
                    </w:rPr>
                    <w:t>рименительно демонтаж</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proofErr w:type="spellStart"/>
                  <w:proofErr w:type="gramStart"/>
                  <w:r w:rsidRPr="00583854">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36</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12</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5.1</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 xml:space="preserve">Прокладки из </w:t>
                  </w:r>
                  <w:proofErr w:type="spellStart"/>
                  <w:r w:rsidRPr="00583854">
                    <w:rPr>
                      <w:rFonts w:ascii="Times New Roman" w:hAnsi="Times New Roman" w:cs="Times New Roman"/>
                      <w:color w:val="0000FF"/>
                      <w:sz w:val="16"/>
                      <w:szCs w:val="16"/>
                    </w:rPr>
                    <w:t>паронита</w:t>
                  </w:r>
                  <w:proofErr w:type="spellEnd"/>
                  <w:r w:rsidRPr="00583854">
                    <w:rPr>
                      <w:rFonts w:ascii="Times New Roman" w:hAnsi="Times New Roman" w:cs="Times New Roman"/>
                      <w:color w:val="0000FF"/>
                      <w:sz w:val="16"/>
                      <w:szCs w:val="16"/>
                    </w:rPr>
                    <w:t xml:space="preserve"> ПМБ, толщина 2 мм, диаметр 800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proofErr w:type="spellStart"/>
                  <w:proofErr w:type="gramStart"/>
                  <w:r w:rsidRPr="00583854">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13</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5.2</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 xml:space="preserve">Прокладки из </w:t>
                  </w:r>
                  <w:proofErr w:type="spellStart"/>
                  <w:r w:rsidRPr="00583854">
                    <w:rPr>
                      <w:rFonts w:ascii="Times New Roman" w:hAnsi="Times New Roman" w:cs="Times New Roman"/>
                      <w:color w:val="0000FF"/>
                      <w:sz w:val="16"/>
                      <w:szCs w:val="16"/>
                    </w:rPr>
                    <w:t>паронита</w:t>
                  </w:r>
                  <w:proofErr w:type="spellEnd"/>
                  <w:r w:rsidRPr="00583854">
                    <w:rPr>
                      <w:rFonts w:ascii="Times New Roman" w:hAnsi="Times New Roman" w:cs="Times New Roman"/>
                      <w:color w:val="0000FF"/>
                      <w:sz w:val="16"/>
                      <w:szCs w:val="16"/>
                    </w:rPr>
                    <w:t xml:space="preserve"> ПМБ, толщина 3 мм, диаметр 200 мм</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proofErr w:type="spellStart"/>
                  <w:proofErr w:type="gramStart"/>
                  <w:r w:rsidRPr="00583854">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1</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14</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5.3</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Болты анкерные</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0,003096</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28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3854" w:rsidRPr="00583854" w:rsidRDefault="00583854" w:rsidP="001F0630">
                  <w:pPr>
                    <w:rPr>
                      <w:rFonts w:ascii="Times New Roman" w:hAnsi="Times New Roman" w:cs="Times New Roman"/>
                      <w:b/>
                      <w:bCs/>
                      <w:color w:val="000000"/>
                      <w:sz w:val="16"/>
                      <w:szCs w:val="16"/>
                    </w:rPr>
                  </w:pPr>
                  <w:r w:rsidRPr="00583854">
                    <w:rPr>
                      <w:rFonts w:ascii="Times New Roman" w:hAnsi="Times New Roman" w:cs="Times New Roman"/>
                      <w:b/>
                      <w:bCs/>
                      <w:color w:val="000000"/>
                      <w:sz w:val="16"/>
                      <w:szCs w:val="16"/>
                    </w:rPr>
                    <w:t>Окрашивание крышки теплообменника (пароподогревателя)</w:t>
                  </w:r>
                </w:p>
              </w:tc>
              <w:tc>
                <w:tcPr>
                  <w:tcW w:w="1360" w:type="dxa"/>
                  <w:tcBorders>
                    <w:top w:val="nil"/>
                    <w:left w:val="nil"/>
                    <w:bottom w:val="nil"/>
                    <w:right w:val="nil"/>
                  </w:tcBorders>
                  <w:shd w:val="clear" w:color="auto" w:fill="auto"/>
                  <w:vAlign w:val="center"/>
                  <w:hideMark/>
                </w:tcPr>
                <w:p w:rsidR="00583854" w:rsidRPr="00583854" w:rsidRDefault="00583854" w:rsidP="001F0630">
                  <w:pPr>
                    <w:rPr>
                      <w:rFonts w:ascii="Times New Roman" w:hAnsi="Times New Roman" w:cs="Times New Roman"/>
                      <w:b/>
                      <w:bCs/>
                      <w:color w:val="000000"/>
                      <w:sz w:val="16"/>
                      <w:szCs w:val="16"/>
                    </w:rPr>
                  </w:pPr>
                </w:p>
              </w:tc>
            </w:tr>
            <w:tr w:rsidR="00583854" w:rsidRPr="00583854" w:rsidTr="001F0630">
              <w:trPr>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15</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6</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proofErr w:type="spellStart"/>
                  <w:r w:rsidRPr="00583854">
                    <w:rPr>
                      <w:rFonts w:ascii="Times New Roman" w:hAnsi="Times New Roman" w:cs="Times New Roman"/>
                      <w:color w:val="000000"/>
                      <w:sz w:val="16"/>
                      <w:szCs w:val="16"/>
                    </w:rPr>
                    <w:t>Обеспыливание</w:t>
                  </w:r>
                  <w:proofErr w:type="spellEnd"/>
                  <w:r w:rsidRPr="00583854">
                    <w:rPr>
                      <w:rFonts w:ascii="Times New Roman" w:hAnsi="Times New Roman" w:cs="Times New Roman"/>
                      <w:color w:val="000000"/>
                      <w:sz w:val="16"/>
                      <w:szCs w:val="16"/>
                    </w:rPr>
                    <w:t xml:space="preserve"> поверхности</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м</w:t>
                  </w:r>
                  <w:proofErr w:type="gramStart"/>
                  <w:r w:rsidRPr="00583854">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1,7592919</w:t>
                  </w:r>
                </w:p>
              </w:tc>
              <w:tc>
                <w:tcPr>
                  <w:tcW w:w="1360" w:type="dxa"/>
                  <w:tcBorders>
                    <w:top w:val="single" w:sz="4" w:space="0" w:color="auto"/>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16</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7</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xml:space="preserve">Окраска металлических </w:t>
                  </w:r>
                  <w:proofErr w:type="spellStart"/>
                  <w:r w:rsidRPr="00583854">
                    <w:rPr>
                      <w:rFonts w:ascii="Times New Roman" w:hAnsi="Times New Roman" w:cs="Times New Roman"/>
                      <w:color w:val="000000"/>
                      <w:sz w:val="16"/>
                      <w:szCs w:val="16"/>
                    </w:rPr>
                    <w:t>огрунтованных</w:t>
                  </w:r>
                  <w:proofErr w:type="spellEnd"/>
                  <w:r w:rsidRPr="00583854">
                    <w:rPr>
                      <w:rFonts w:ascii="Times New Roman" w:hAnsi="Times New Roman" w:cs="Times New Roman"/>
                      <w:color w:val="000000"/>
                      <w:sz w:val="16"/>
                      <w:szCs w:val="16"/>
                    </w:rPr>
                    <w:t xml:space="preserve"> поверхностей: эмалью кремнийорганической термостойкой</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00"/>
                      <w:sz w:val="16"/>
                      <w:szCs w:val="16"/>
                    </w:rPr>
                  </w:pPr>
                  <w:r w:rsidRPr="00583854">
                    <w:rPr>
                      <w:rFonts w:ascii="Times New Roman" w:hAnsi="Times New Roman" w:cs="Times New Roman"/>
                      <w:color w:val="000000"/>
                      <w:sz w:val="16"/>
                      <w:szCs w:val="16"/>
                    </w:rPr>
                    <w:t>м</w:t>
                  </w:r>
                  <w:proofErr w:type="gramStart"/>
                  <w:r w:rsidRPr="00583854">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00"/>
                      <w:sz w:val="16"/>
                      <w:szCs w:val="16"/>
                    </w:rPr>
                  </w:pPr>
                  <w:r w:rsidRPr="00583854">
                    <w:rPr>
                      <w:rFonts w:ascii="Times New Roman" w:hAnsi="Times New Roman" w:cs="Times New Roman"/>
                      <w:color w:val="000000"/>
                      <w:sz w:val="16"/>
                      <w:szCs w:val="16"/>
                    </w:rPr>
                    <w:t>1,75929</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00"/>
                      <w:sz w:val="16"/>
                      <w:szCs w:val="16"/>
                    </w:rPr>
                  </w:pPr>
                  <w:r w:rsidRPr="00583854">
                    <w:rPr>
                      <w:rFonts w:ascii="Times New Roman" w:hAnsi="Times New Roman" w:cs="Times New Roman"/>
                      <w:color w:val="000000"/>
                      <w:sz w:val="16"/>
                      <w:szCs w:val="16"/>
                    </w:rPr>
                    <w:t> </w:t>
                  </w:r>
                </w:p>
              </w:tc>
            </w:tr>
            <w:tr w:rsidR="00583854" w:rsidRPr="00583854" w:rsidTr="001F0630">
              <w:trPr>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17</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7.1</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 xml:space="preserve">Эмаль кремнийорганическая термостойкая </w:t>
                  </w:r>
                  <w:r w:rsidRPr="00583854">
                    <w:rPr>
                      <w:rFonts w:ascii="Times New Roman" w:hAnsi="Times New Roman" w:cs="Times New Roman"/>
                      <w:color w:val="0000FF"/>
                      <w:sz w:val="16"/>
                      <w:szCs w:val="16"/>
                    </w:rPr>
                    <w:br/>
                    <w:t>Эмаль ЭЛКОН термостойкая</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0,0005278</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18</w:t>
                  </w:r>
                </w:p>
              </w:tc>
              <w:tc>
                <w:tcPr>
                  <w:tcW w:w="60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7.2</w:t>
                  </w:r>
                </w:p>
              </w:tc>
              <w:tc>
                <w:tcPr>
                  <w:tcW w:w="4800" w:type="dxa"/>
                  <w:tcBorders>
                    <w:top w:val="nil"/>
                    <w:left w:val="nil"/>
                    <w:bottom w:val="single" w:sz="4" w:space="0" w:color="auto"/>
                    <w:right w:val="single" w:sz="4" w:space="0" w:color="auto"/>
                  </w:tcBorders>
                  <w:shd w:val="clear" w:color="auto" w:fill="auto"/>
                  <w:hideMark/>
                </w:tcPr>
                <w:p w:rsidR="00583854" w:rsidRPr="00583854" w:rsidRDefault="00583854" w:rsidP="001F0630">
                  <w:pPr>
                    <w:ind w:firstLineChars="200" w:firstLine="320"/>
                    <w:rPr>
                      <w:rFonts w:ascii="Times New Roman" w:hAnsi="Times New Roman" w:cs="Times New Roman"/>
                      <w:color w:val="0000FF"/>
                      <w:sz w:val="16"/>
                      <w:szCs w:val="16"/>
                    </w:rPr>
                  </w:pPr>
                  <w:r w:rsidRPr="00583854">
                    <w:rPr>
                      <w:rFonts w:ascii="Times New Roman" w:hAnsi="Times New Roman" w:cs="Times New Roman"/>
                      <w:color w:val="0000FF"/>
                      <w:sz w:val="16"/>
                      <w:szCs w:val="16"/>
                    </w:rPr>
                    <w:t>Растворитель Р-4</w:t>
                  </w:r>
                </w:p>
              </w:tc>
              <w:tc>
                <w:tcPr>
                  <w:tcW w:w="116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center"/>
                    <w:rPr>
                      <w:rFonts w:ascii="Times New Roman" w:hAnsi="Times New Roman" w:cs="Times New Roman"/>
                      <w:color w:val="0000FF"/>
                      <w:sz w:val="16"/>
                      <w:szCs w:val="16"/>
                    </w:rPr>
                  </w:pPr>
                  <w:r w:rsidRPr="00583854">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rsidR="00583854" w:rsidRPr="00583854" w:rsidRDefault="00583854" w:rsidP="001F0630">
                  <w:pPr>
                    <w:jc w:val="right"/>
                    <w:rPr>
                      <w:rFonts w:ascii="Times New Roman" w:hAnsi="Times New Roman" w:cs="Times New Roman"/>
                      <w:color w:val="0000FF"/>
                      <w:sz w:val="16"/>
                      <w:szCs w:val="16"/>
                    </w:rPr>
                  </w:pPr>
                  <w:r w:rsidRPr="00583854">
                    <w:rPr>
                      <w:rFonts w:ascii="Times New Roman" w:hAnsi="Times New Roman" w:cs="Times New Roman"/>
                      <w:color w:val="0000FF"/>
                      <w:sz w:val="16"/>
                      <w:szCs w:val="16"/>
                    </w:rPr>
                    <w:t>0,0000528</w:t>
                  </w:r>
                </w:p>
              </w:tc>
              <w:tc>
                <w:tcPr>
                  <w:tcW w:w="1360" w:type="dxa"/>
                  <w:tcBorders>
                    <w:top w:val="nil"/>
                    <w:left w:val="nil"/>
                    <w:bottom w:val="single" w:sz="4" w:space="0" w:color="auto"/>
                    <w:right w:val="single" w:sz="4" w:space="0" w:color="auto"/>
                  </w:tcBorders>
                  <w:shd w:val="clear" w:color="auto" w:fill="auto"/>
                  <w:hideMark/>
                </w:tcPr>
                <w:p w:rsidR="00583854" w:rsidRPr="00583854" w:rsidRDefault="00583854" w:rsidP="001F0630">
                  <w:pPr>
                    <w:rPr>
                      <w:rFonts w:ascii="Times New Roman" w:hAnsi="Times New Roman" w:cs="Times New Roman"/>
                      <w:color w:val="0000FF"/>
                      <w:sz w:val="16"/>
                      <w:szCs w:val="16"/>
                    </w:rPr>
                  </w:pPr>
                  <w:r w:rsidRPr="00583854">
                    <w:rPr>
                      <w:rFonts w:ascii="Times New Roman" w:hAnsi="Times New Roman" w:cs="Times New Roman"/>
                      <w:color w:val="0000FF"/>
                      <w:sz w:val="16"/>
                      <w:szCs w:val="16"/>
                    </w:rPr>
                    <w:t> </w:t>
                  </w:r>
                </w:p>
              </w:tc>
            </w:tr>
            <w:tr w:rsidR="00583854" w:rsidRPr="00583854" w:rsidTr="001F0630">
              <w:trPr>
                <w:trHeight w:val="735"/>
              </w:trPr>
              <w:tc>
                <w:tcPr>
                  <w:tcW w:w="60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color w:val="0000FF"/>
                      <w:sz w:val="16"/>
                      <w:szCs w:val="16"/>
                    </w:rPr>
                  </w:pPr>
                </w:p>
              </w:tc>
              <w:tc>
                <w:tcPr>
                  <w:tcW w:w="60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480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r>
          </w:tbl>
          <w:p w:rsidR="00583854" w:rsidRPr="00583854" w:rsidRDefault="00583854" w:rsidP="001F0630">
            <w:pPr>
              <w:spacing w:after="160" w:line="259" w:lineRule="auto"/>
              <w:rPr>
                <w:rFonts w:ascii="Times New Roman" w:hAnsi="Times New Roman" w:cs="Times New Roman"/>
                <w:color w:val="000000"/>
                <w:sz w:val="16"/>
                <w:szCs w:val="16"/>
              </w:rPr>
            </w:pPr>
          </w:p>
        </w:tc>
        <w:tc>
          <w:tcPr>
            <w:tcW w:w="5343"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903"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c>
          <w:tcPr>
            <w:tcW w:w="1846" w:type="dxa"/>
            <w:tcBorders>
              <w:top w:val="nil"/>
              <w:left w:val="nil"/>
              <w:bottom w:val="nil"/>
              <w:right w:val="nil"/>
            </w:tcBorders>
            <w:shd w:val="clear" w:color="auto" w:fill="auto"/>
            <w:noWrap/>
            <w:vAlign w:val="bottom"/>
            <w:hideMark/>
          </w:tcPr>
          <w:p w:rsidR="00583854" w:rsidRPr="00583854" w:rsidRDefault="00583854" w:rsidP="001F0630">
            <w:pPr>
              <w:rPr>
                <w:rFonts w:ascii="Times New Roman" w:hAnsi="Times New Roman" w:cs="Times New Roman"/>
                <w:sz w:val="20"/>
                <w:szCs w:val="20"/>
              </w:rPr>
            </w:pPr>
          </w:p>
        </w:tc>
      </w:tr>
    </w:tbl>
    <w:p w:rsidR="00583854" w:rsidRPr="00A23420" w:rsidRDefault="00583854" w:rsidP="00A23420">
      <w:pPr>
        <w:spacing w:after="0" w:line="240" w:lineRule="auto"/>
        <w:jc w:val="center"/>
        <w:rPr>
          <w:rFonts w:ascii="Times New Roman" w:hAnsi="Times New Roman" w:cs="Times New Roman"/>
          <w:b/>
        </w:rPr>
      </w:pP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Генеральный директ</w:t>
      </w:r>
      <w:r w:rsidR="0073701B">
        <w:rPr>
          <w:rFonts w:ascii="Times New Roman" w:eastAsia="Calibri" w:hAnsi="Times New Roman" w:cs="Times New Roman"/>
          <w:b/>
          <w:color w:val="000000"/>
        </w:rPr>
        <w:t>ор</w:t>
      </w: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АО «</w:t>
      </w:r>
      <w:proofErr w:type="spellStart"/>
      <w:r>
        <w:rPr>
          <w:rFonts w:ascii="Times New Roman" w:eastAsia="Calibri" w:hAnsi="Times New Roman" w:cs="Times New Roman"/>
          <w:b/>
          <w:color w:val="000000"/>
        </w:rPr>
        <w:t>Выборгтеплоэнерго</w:t>
      </w:r>
      <w:proofErr w:type="spellEnd"/>
      <w:r>
        <w:rPr>
          <w:rFonts w:ascii="Times New Roman" w:eastAsia="Calibri" w:hAnsi="Times New Roman" w:cs="Times New Roman"/>
          <w:b/>
          <w:color w:val="000000"/>
        </w:rPr>
        <w:t>»</w:t>
      </w:r>
    </w:p>
    <w:p w:rsidR="0073701B" w:rsidRPr="00D42115" w:rsidRDefault="00B32307"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__________</w:t>
      </w:r>
      <w:r w:rsidR="0073701B">
        <w:rPr>
          <w:rFonts w:ascii="Times New Roman" w:eastAsia="Calibri" w:hAnsi="Times New Roman" w:cs="Times New Roman"/>
          <w:b/>
          <w:color w:val="000000"/>
        </w:rPr>
        <w:t>___А.В. Кривонос</w:t>
      </w:r>
    </w:p>
    <w:sectPr w:rsidR="0073701B" w:rsidRPr="00D42115"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20" w:rsidRDefault="00514820" w:rsidP="00BF1FAD">
      <w:pPr>
        <w:spacing w:after="0" w:line="240" w:lineRule="auto"/>
      </w:pPr>
      <w:r>
        <w:separator/>
      </w:r>
    </w:p>
  </w:endnote>
  <w:endnote w:type="continuationSeparator" w:id="0">
    <w:p w:rsidR="00514820" w:rsidRDefault="00514820"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20" w:rsidRDefault="00514820" w:rsidP="00BF1FAD">
      <w:pPr>
        <w:spacing w:after="0" w:line="240" w:lineRule="auto"/>
      </w:pPr>
      <w:r>
        <w:separator/>
      </w:r>
    </w:p>
  </w:footnote>
  <w:footnote w:type="continuationSeparator" w:id="0">
    <w:p w:rsidR="00514820" w:rsidRDefault="00514820" w:rsidP="00BF1FAD">
      <w:pPr>
        <w:spacing w:after="0" w:line="240" w:lineRule="auto"/>
      </w:pPr>
      <w:r>
        <w:continuationSeparator/>
      </w:r>
    </w:p>
  </w:footnote>
  <w:footnote w:id="1">
    <w:p w:rsidR="00514820" w:rsidRDefault="00514820"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401086"/>
    <w:multiLevelType w:val="hybridMultilevel"/>
    <w:tmpl w:val="2A148F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8">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4A2C436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3B46CD7"/>
    <w:multiLevelType w:val="hybridMultilevel"/>
    <w:tmpl w:val="6A28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1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nsid w:val="6C4B47AD"/>
    <w:multiLevelType w:val="hybridMultilevel"/>
    <w:tmpl w:val="0CA8D776"/>
    <w:lvl w:ilvl="0" w:tplc="60B8E13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12"/>
  </w:num>
  <w:num w:numId="23">
    <w:abstractNumId w:val="11"/>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172CD"/>
    <w:rsid w:val="00020038"/>
    <w:rsid w:val="000230CD"/>
    <w:rsid w:val="00032C94"/>
    <w:rsid w:val="00036325"/>
    <w:rsid w:val="00042455"/>
    <w:rsid w:val="000429A3"/>
    <w:rsid w:val="00042C88"/>
    <w:rsid w:val="000445F5"/>
    <w:rsid w:val="00051DCD"/>
    <w:rsid w:val="00062ADB"/>
    <w:rsid w:val="0006301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95DCD"/>
    <w:rsid w:val="000A498D"/>
    <w:rsid w:val="000B1343"/>
    <w:rsid w:val="000B167E"/>
    <w:rsid w:val="000B24F1"/>
    <w:rsid w:val="000B660D"/>
    <w:rsid w:val="000C2B5B"/>
    <w:rsid w:val="000C6C9B"/>
    <w:rsid w:val="000D2023"/>
    <w:rsid w:val="000D4189"/>
    <w:rsid w:val="000E4204"/>
    <w:rsid w:val="000F008D"/>
    <w:rsid w:val="000F3081"/>
    <w:rsid w:val="000F3C7B"/>
    <w:rsid w:val="000F45D7"/>
    <w:rsid w:val="00101A6A"/>
    <w:rsid w:val="00106394"/>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2982"/>
    <w:rsid w:val="001B3CD4"/>
    <w:rsid w:val="001B4CEF"/>
    <w:rsid w:val="001B5A3B"/>
    <w:rsid w:val="001B6BDA"/>
    <w:rsid w:val="001B74D1"/>
    <w:rsid w:val="001C0875"/>
    <w:rsid w:val="001C4B34"/>
    <w:rsid w:val="001C562E"/>
    <w:rsid w:val="001C700A"/>
    <w:rsid w:val="001D0D54"/>
    <w:rsid w:val="001D1B47"/>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3FF3"/>
    <w:rsid w:val="00235BA7"/>
    <w:rsid w:val="00240EB1"/>
    <w:rsid w:val="00246D9D"/>
    <w:rsid w:val="00247434"/>
    <w:rsid w:val="002510A5"/>
    <w:rsid w:val="00253254"/>
    <w:rsid w:val="0026385D"/>
    <w:rsid w:val="00266D26"/>
    <w:rsid w:val="002753A4"/>
    <w:rsid w:val="00283C4A"/>
    <w:rsid w:val="0028468F"/>
    <w:rsid w:val="002909C6"/>
    <w:rsid w:val="00291F4D"/>
    <w:rsid w:val="00296440"/>
    <w:rsid w:val="002A2AB9"/>
    <w:rsid w:val="002A2C04"/>
    <w:rsid w:val="002A2F26"/>
    <w:rsid w:val="002A6E34"/>
    <w:rsid w:val="002A7680"/>
    <w:rsid w:val="002B116A"/>
    <w:rsid w:val="002C6F5A"/>
    <w:rsid w:val="002D55EA"/>
    <w:rsid w:val="002E692C"/>
    <w:rsid w:val="002F5F48"/>
    <w:rsid w:val="003031A3"/>
    <w:rsid w:val="00305295"/>
    <w:rsid w:val="00310228"/>
    <w:rsid w:val="00311619"/>
    <w:rsid w:val="003134DB"/>
    <w:rsid w:val="003374AA"/>
    <w:rsid w:val="003407C5"/>
    <w:rsid w:val="00352557"/>
    <w:rsid w:val="00355C4B"/>
    <w:rsid w:val="003857BB"/>
    <w:rsid w:val="00386DEF"/>
    <w:rsid w:val="00391D30"/>
    <w:rsid w:val="00395C29"/>
    <w:rsid w:val="003C1666"/>
    <w:rsid w:val="003D0C17"/>
    <w:rsid w:val="003D2EA6"/>
    <w:rsid w:val="003D422F"/>
    <w:rsid w:val="003D6765"/>
    <w:rsid w:val="003D6C8F"/>
    <w:rsid w:val="003E3386"/>
    <w:rsid w:val="003E3B68"/>
    <w:rsid w:val="003E48FC"/>
    <w:rsid w:val="003E581D"/>
    <w:rsid w:val="003E5B1A"/>
    <w:rsid w:val="003E6678"/>
    <w:rsid w:val="003E6D94"/>
    <w:rsid w:val="00421DC0"/>
    <w:rsid w:val="00422361"/>
    <w:rsid w:val="00431523"/>
    <w:rsid w:val="00444396"/>
    <w:rsid w:val="00444556"/>
    <w:rsid w:val="00461582"/>
    <w:rsid w:val="00464E33"/>
    <w:rsid w:val="0046612A"/>
    <w:rsid w:val="00467C03"/>
    <w:rsid w:val="0048055E"/>
    <w:rsid w:val="00482914"/>
    <w:rsid w:val="00491FF8"/>
    <w:rsid w:val="004A0827"/>
    <w:rsid w:val="004A2E67"/>
    <w:rsid w:val="004B19DB"/>
    <w:rsid w:val="004B5908"/>
    <w:rsid w:val="004C3CF3"/>
    <w:rsid w:val="004C3DC8"/>
    <w:rsid w:val="004C4A2B"/>
    <w:rsid w:val="004D1BC1"/>
    <w:rsid w:val="004D5B3E"/>
    <w:rsid w:val="004E177D"/>
    <w:rsid w:val="004F3A24"/>
    <w:rsid w:val="004F3C7E"/>
    <w:rsid w:val="0050027A"/>
    <w:rsid w:val="005004C5"/>
    <w:rsid w:val="00514820"/>
    <w:rsid w:val="00522123"/>
    <w:rsid w:val="0052226C"/>
    <w:rsid w:val="0052401C"/>
    <w:rsid w:val="005312B6"/>
    <w:rsid w:val="00533B07"/>
    <w:rsid w:val="005378DC"/>
    <w:rsid w:val="005427E3"/>
    <w:rsid w:val="00545DDB"/>
    <w:rsid w:val="00550789"/>
    <w:rsid w:val="00561DF0"/>
    <w:rsid w:val="005650DA"/>
    <w:rsid w:val="00576130"/>
    <w:rsid w:val="00576C8D"/>
    <w:rsid w:val="005779D0"/>
    <w:rsid w:val="00582BAD"/>
    <w:rsid w:val="00583854"/>
    <w:rsid w:val="00586406"/>
    <w:rsid w:val="00586CA1"/>
    <w:rsid w:val="00587671"/>
    <w:rsid w:val="00587ED7"/>
    <w:rsid w:val="0059191D"/>
    <w:rsid w:val="00596646"/>
    <w:rsid w:val="005A1B6B"/>
    <w:rsid w:val="005A2F09"/>
    <w:rsid w:val="005A4A0A"/>
    <w:rsid w:val="005B0E2D"/>
    <w:rsid w:val="005C5578"/>
    <w:rsid w:val="005D19EB"/>
    <w:rsid w:val="005D2DD5"/>
    <w:rsid w:val="005D4FB7"/>
    <w:rsid w:val="005E2F43"/>
    <w:rsid w:val="005E4869"/>
    <w:rsid w:val="005F2F97"/>
    <w:rsid w:val="0060590E"/>
    <w:rsid w:val="0060656C"/>
    <w:rsid w:val="00614375"/>
    <w:rsid w:val="006153D3"/>
    <w:rsid w:val="00620C2A"/>
    <w:rsid w:val="006227A4"/>
    <w:rsid w:val="00622C7C"/>
    <w:rsid w:val="00623350"/>
    <w:rsid w:val="0062350D"/>
    <w:rsid w:val="006243DC"/>
    <w:rsid w:val="0063473C"/>
    <w:rsid w:val="006358A1"/>
    <w:rsid w:val="006372BA"/>
    <w:rsid w:val="00640CEA"/>
    <w:rsid w:val="0064320D"/>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6FC5"/>
    <w:rsid w:val="006C7632"/>
    <w:rsid w:val="006D4F68"/>
    <w:rsid w:val="006E4645"/>
    <w:rsid w:val="006E6397"/>
    <w:rsid w:val="006F41F7"/>
    <w:rsid w:val="00701DBD"/>
    <w:rsid w:val="00707E2B"/>
    <w:rsid w:val="007118E3"/>
    <w:rsid w:val="00717EC7"/>
    <w:rsid w:val="00722378"/>
    <w:rsid w:val="007337B8"/>
    <w:rsid w:val="00734A2C"/>
    <w:rsid w:val="0073701B"/>
    <w:rsid w:val="00760665"/>
    <w:rsid w:val="00765AEB"/>
    <w:rsid w:val="00766871"/>
    <w:rsid w:val="0076700C"/>
    <w:rsid w:val="00781800"/>
    <w:rsid w:val="00782429"/>
    <w:rsid w:val="007939FB"/>
    <w:rsid w:val="00795640"/>
    <w:rsid w:val="007A16C5"/>
    <w:rsid w:val="007A5C0B"/>
    <w:rsid w:val="007B1D0E"/>
    <w:rsid w:val="007B27C4"/>
    <w:rsid w:val="007B732F"/>
    <w:rsid w:val="007C07CE"/>
    <w:rsid w:val="007C3990"/>
    <w:rsid w:val="007D1B83"/>
    <w:rsid w:val="007D537D"/>
    <w:rsid w:val="007E13B5"/>
    <w:rsid w:val="007F5A5A"/>
    <w:rsid w:val="007F5E9B"/>
    <w:rsid w:val="007F6E59"/>
    <w:rsid w:val="00804E69"/>
    <w:rsid w:val="0080565E"/>
    <w:rsid w:val="0080643A"/>
    <w:rsid w:val="0081527B"/>
    <w:rsid w:val="0082295B"/>
    <w:rsid w:val="00822962"/>
    <w:rsid w:val="008261C8"/>
    <w:rsid w:val="0083119D"/>
    <w:rsid w:val="008331B5"/>
    <w:rsid w:val="0083324B"/>
    <w:rsid w:val="0083402D"/>
    <w:rsid w:val="008364F4"/>
    <w:rsid w:val="00842D7A"/>
    <w:rsid w:val="00845BDF"/>
    <w:rsid w:val="00847959"/>
    <w:rsid w:val="008512A3"/>
    <w:rsid w:val="0086029B"/>
    <w:rsid w:val="008619AB"/>
    <w:rsid w:val="00866793"/>
    <w:rsid w:val="00867BD5"/>
    <w:rsid w:val="008717F5"/>
    <w:rsid w:val="00872163"/>
    <w:rsid w:val="008815E7"/>
    <w:rsid w:val="00887A2E"/>
    <w:rsid w:val="00890547"/>
    <w:rsid w:val="00891AA6"/>
    <w:rsid w:val="00895C4A"/>
    <w:rsid w:val="008A0C58"/>
    <w:rsid w:val="008A28DA"/>
    <w:rsid w:val="008A3373"/>
    <w:rsid w:val="008A4440"/>
    <w:rsid w:val="008B10B0"/>
    <w:rsid w:val="008B5258"/>
    <w:rsid w:val="008C2295"/>
    <w:rsid w:val="008C38D2"/>
    <w:rsid w:val="008D0AC0"/>
    <w:rsid w:val="008D49D6"/>
    <w:rsid w:val="008E065E"/>
    <w:rsid w:val="008E206E"/>
    <w:rsid w:val="008F4047"/>
    <w:rsid w:val="009004E9"/>
    <w:rsid w:val="00901B45"/>
    <w:rsid w:val="00903FF8"/>
    <w:rsid w:val="00912C84"/>
    <w:rsid w:val="00915329"/>
    <w:rsid w:val="00917F7C"/>
    <w:rsid w:val="0092516B"/>
    <w:rsid w:val="00934CD8"/>
    <w:rsid w:val="00935A5A"/>
    <w:rsid w:val="009406C4"/>
    <w:rsid w:val="00944026"/>
    <w:rsid w:val="00944897"/>
    <w:rsid w:val="0094710F"/>
    <w:rsid w:val="009521B0"/>
    <w:rsid w:val="00961C91"/>
    <w:rsid w:val="00963F63"/>
    <w:rsid w:val="00977A98"/>
    <w:rsid w:val="0098060D"/>
    <w:rsid w:val="00981DE4"/>
    <w:rsid w:val="0098218A"/>
    <w:rsid w:val="00986A1D"/>
    <w:rsid w:val="00992C1C"/>
    <w:rsid w:val="00997B55"/>
    <w:rsid w:val="009B4353"/>
    <w:rsid w:val="009B4BAC"/>
    <w:rsid w:val="009B7B76"/>
    <w:rsid w:val="009D77C4"/>
    <w:rsid w:val="009E00DE"/>
    <w:rsid w:val="009E4859"/>
    <w:rsid w:val="009F14A1"/>
    <w:rsid w:val="00A008C2"/>
    <w:rsid w:val="00A02B1C"/>
    <w:rsid w:val="00A03B60"/>
    <w:rsid w:val="00A16B59"/>
    <w:rsid w:val="00A23420"/>
    <w:rsid w:val="00A24713"/>
    <w:rsid w:val="00A35A28"/>
    <w:rsid w:val="00A36411"/>
    <w:rsid w:val="00A37AC1"/>
    <w:rsid w:val="00A410D7"/>
    <w:rsid w:val="00A44439"/>
    <w:rsid w:val="00A54F72"/>
    <w:rsid w:val="00A57930"/>
    <w:rsid w:val="00A6356A"/>
    <w:rsid w:val="00A64AEB"/>
    <w:rsid w:val="00A713A1"/>
    <w:rsid w:val="00A76542"/>
    <w:rsid w:val="00A7757F"/>
    <w:rsid w:val="00A8183C"/>
    <w:rsid w:val="00A81D94"/>
    <w:rsid w:val="00A87B8D"/>
    <w:rsid w:val="00A87DB4"/>
    <w:rsid w:val="00A9543E"/>
    <w:rsid w:val="00AA3731"/>
    <w:rsid w:val="00AB013E"/>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26296"/>
    <w:rsid w:val="00B32307"/>
    <w:rsid w:val="00B34A2D"/>
    <w:rsid w:val="00B440CC"/>
    <w:rsid w:val="00B4567C"/>
    <w:rsid w:val="00B46D9F"/>
    <w:rsid w:val="00B4725A"/>
    <w:rsid w:val="00B522C1"/>
    <w:rsid w:val="00B53891"/>
    <w:rsid w:val="00B53AE3"/>
    <w:rsid w:val="00B564B2"/>
    <w:rsid w:val="00B61DD2"/>
    <w:rsid w:val="00B6434B"/>
    <w:rsid w:val="00B700F7"/>
    <w:rsid w:val="00B71312"/>
    <w:rsid w:val="00B74AA3"/>
    <w:rsid w:val="00B76BAA"/>
    <w:rsid w:val="00B77D29"/>
    <w:rsid w:val="00B77E60"/>
    <w:rsid w:val="00B83875"/>
    <w:rsid w:val="00B856BD"/>
    <w:rsid w:val="00B86C69"/>
    <w:rsid w:val="00B8706B"/>
    <w:rsid w:val="00B90FC5"/>
    <w:rsid w:val="00B91913"/>
    <w:rsid w:val="00BA080B"/>
    <w:rsid w:val="00BB57FA"/>
    <w:rsid w:val="00BB7589"/>
    <w:rsid w:val="00BC22D1"/>
    <w:rsid w:val="00BD7165"/>
    <w:rsid w:val="00BE1A68"/>
    <w:rsid w:val="00BE1BC7"/>
    <w:rsid w:val="00BE21F4"/>
    <w:rsid w:val="00BE2899"/>
    <w:rsid w:val="00BE6321"/>
    <w:rsid w:val="00BE7152"/>
    <w:rsid w:val="00BF1FAD"/>
    <w:rsid w:val="00BF7F45"/>
    <w:rsid w:val="00C0393E"/>
    <w:rsid w:val="00C041E8"/>
    <w:rsid w:val="00C1783E"/>
    <w:rsid w:val="00C2499B"/>
    <w:rsid w:val="00C275A4"/>
    <w:rsid w:val="00C33F07"/>
    <w:rsid w:val="00C4076A"/>
    <w:rsid w:val="00C4424E"/>
    <w:rsid w:val="00C4680D"/>
    <w:rsid w:val="00C47ABB"/>
    <w:rsid w:val="00C51C31"/>
    <w:rsid w:val="00C62411"/>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0ECC"/>
    <w:rsid w:val="00D124EB"/>
    <w:rsid w:val="00D14058"/>
    <w:rsid w:val="00D17CDB"/>
    <w:rsid w:val="00D21357"/>
    <w:rsid w:val="00D21364"/>
    <w:rsid w:val="00D23670"/>
    <w:rsid w:val="00D2760F"/>
    <w:rsid w:val="00D3068C"/>
    <w:rsid w:val="00D3426B"/>
    <w:rsid w:val="00D35530"/>
    <w:rsid w:val="00D40123"/>
    <w:rsid w:val="00D42115"/>
    <w:rsid w:val="00D4561E"/>
    <w:rsid w:val="00D5646C"/>
    <w:rsid w:val="00D63BFB"/>
    <w:rsid w:val="00D64C24"/>
    <w:rsid w:val="00D67B9E"/>
    <w:rsid w:val="00D738A7"/>
    <w:rsid w:val="00D77A3B"/>
    <w:rsid w:val="00D8114F"/>
    <w:rsid w:val="00D8315C"/>
    <w:rsid w:val="00D903C8"/>
    <w:rsid w:val="00D960D5"/>
    <w:rsid w:val="00DA0795"/>
    <w:rsid w:val="00DA372B"/>
    <w:rsid w:val="00DA7934"/>
    <w:rsid w:val="00DB1128"/>
    <w:rsid w:val="00DC266A"/>
    <w:rsid w:val="00DD5A20"/>
    <w:rsid w:val="00E02AFA"/>
    <w:rsid w:val="00E02FD5"/>
    <w:rsid w:val="00E10378"/>
    <w:rsid w:val="00E14977"/>
    <w:rsid w:val="00E1600A"/>
    <w:rsid w:val="00E16685"/>
    <w:rsid w:val="00E16DF3"/>
    <w:rsid w:val="00E251CA"/>
    <w:rsid w:val="00E277F6"/>
    <w:rsid w:val="00E34D05"/>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E7D21"/>
    <w:rsid w:val="00EF2353"/>
    <w:rsid w:val="00EF4083"/>
    <w:rsid w:val="00F038B0"/>
    <w:rsid w:val="00F07D53"/>
    <w:rsid w:val="00F24C5F"/>
    <w:rsid w:val="00F34116"/>
    <w:rsid w:val="00F51B0E"/>
    <w:rsid w:val="00F57718"/>
    <w:rsid w:val="00F62468"/>
    <w:rsid w:val="00F66775"/>
    <w:rsid w:val="00F70374"/>
    <w:rsid w:val="00F706DD"/>
    <w:rsid w:val="00F71936"/>
    <w:rsid w:val="00F80785"/>
    <w:rsid w:val="00F85F12"/>
    <w:rsid w:val="00F87CAA"/>
    <w:rsid w:val="00F91BAE"/>
    <w:rsid w:val="00F92954"/>
    <w:rsid w:val="00F93F56"/>
    <w:rsid w:val="00F97433"/>
    <w:rsid w:val="00FA06DF"/>
    <w:rsid w:val="00FA4A7C"/>
    <w:rsid w:val="00FA69B3"/>
    <w:rsid w:val="00FB1A49"/>
    <w:rsid w:val="00FB243D"/>
    <w:rsid w:val="00FC0133"/>
    <w:rsid w:val="00FC082F"/>
    <w:rsid w:val="00FC70DB"/>
    <w:rsid w:val="00FD0AC5"/>
    <w:rsid w:val="00FD3434"/>
    <w:rsid w:val="00FD5B4B"/>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uiPriority w:val="9"/>
    <w:qFormat/>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uiPriority w:val="9"/>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uiPriority w:val="99"/>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uiPriority w:val="99"/>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uiPriority w:val="99"/>
    <w:rsid w:val="00BF1FAD"/>
    <w:pPr>
      <w:suppressLineNumbers/>
      <w:tabs>
        <w:tab w:val="center" w:pos="4677"/>
        <w:tab w:val="right" w:pos="9355"/>
      </w:tabs>
    </w:pPr>
  </w:style>
  <w:style w:type="paragraph" w:styleId="aff8">
    <w:name w:val="footer"/>
    <w:basedOn w:val="a5"/>
    <w:uiPriority w:val="99"/>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D10EC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ont5">
    <w:name w:val="font5"/>
    <w:basedOn w:val="a4"/>
    <w:rsid w:val="00D10EC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4"/>
    <w:rsid w:val="00D10ECC"/>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a4"/>
    <w:rsid w:val="00D10EC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7">
    <w:name w:val="xl67"/>
    <w:basedOn w:val="a4"/>
    <w:rsid w:val="00D10EC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a4"/>
    <w:rsid w:val="00D10EC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0">
    <w:name w:val="xl70"/>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a4"/>
    <w:rsid w:val="00D10ECC"/>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4"/>
    <w:rsid w:val="00D10EC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8">
    <w:name w:val="xl7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7">
    <w:name w:val="xl8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4"/>
    <w:rsid w:val="00D10ECC"/>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4"/>
    <w:rsid w:val="00D10ECC"/>
    <w:pP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2">
    <w:name w:val="xl102"/>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4">
    <w:name w:val="xl10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5">
    <w:name w:val="xl10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7">
    <w:name w:val="xl10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8">
    <w:name w:val="xl10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09">
    <w:name w:val="xl10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10">
    <w:name w:val="xl11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11">
    <w:name w:val="xl111"/>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13">
    <w:name w:val="xl113"/>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4">
    <w:name w:val="xl114"/>
    <w:basedOn w:val="a4"/>
    <w:rsid w:val="00D10EC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5">
    <w:name w:val="xl115"/>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6">
    <w:name w:val="xl116"/>
    <w:basedOn w:val="a4"/>
    <w:rsid w:val="00D10EC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a4"/>
    <w:rsid w:val="00D10ECC"/>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numbering" w:customStyle="1" w:styleId="19">
    <w:name w:val="Нет списка1"/>
    <w:next w:val="a9"/>
    <w:uiPriority w:val="99"/>
    <w:semiHidden/>
    <w:unhideWhenUsed/>
    <w:rsid w:val="00D10ECC"/>
  </w:style>
  <w:style w:type="character" w:styleId="afffc">
    <w:name w:val="Emphasis"/>
    <w:uiPriority w:val="20"/>
    <w:qFormat/>
    <w:rsid w:val="00A23420"/>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uiPriority w:val="9"/>
    <w:qFormat/>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uiPriority w:val="9"/>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uiPriority w:val="99"/>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uiPriority w:val="99"/>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uiPriority w:val="99"/>
    <w:rsid w:val="00BF1FAD"/>
    <w:pPr>
      <w:suppressLineNumbers/>
      <w:tabs>
        <w:tab w:val="center" w:pos="4677"/>
        <w:tab w:val="right" w:pos="9355"/>
      </w:tabs>
    </w:pPr>
  </w:style>
  <w:style w:type="paragraph" w:styleId="aff8">
    <w:name w:val="footer"/>
    <w:basedOn w:val="a5"/>
    <w:uiPriority w:val="99"/>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D10EC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ont5">
    <w:name w:val="font5"/>
    <w:basedOn w:val="a4"/>
    <w:rsid w:val="00D10EC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4"/>
    <w:rsid w:val="00D10ECC"/>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a4"/>
    <w:rsid w:val="00D10EC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7">
    <w:name w:val="xl67"/>
    <w:basedOn w:val="a4"/>
    <w:rsid w:val="00D10EC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a4"/>
    <w:rsid w:val="00D10EC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0">
    <w:name w:val="xl70"/>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a4"/>
    <w:rsid w:val="00D10ECC"/>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4"/>
    <w:rsid w:val="00D10EC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8">
    <w:name w:val="xl7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7">
    <w:name w:val="xl8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4"/>
    <w:rsid w:val="00D10ECC"/>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4"/>
    <w:rsid w:val="00D10ECC"/>
    <w:pP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2">
    <w:name w:val="xl102"/>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4">
    <w:name w:val="xl10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5">
    <w:name w:val="xl10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7">
    <w:name w:val="xl10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8">
    <w:name w:val="xl10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09">
    <w:name w:val="xl10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10">
    <w:name w:val="xl11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11">
    <w:name w:val="xl111"/>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13">
    <w:name w:val="xl113"/>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4">
    <w:name w:val="xl114"/>
    <w:basedOn w:val="a4"/>
    <w:rsid w:val="00D10EC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5">
    <w:name w:val="xl115"/>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6">
    <w:name w:val="xl116"/>
    <w:basedOn w:val="a4"/>
    <w:rsid w:val="00D10EC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a4"/>
    <w:rsid w:val="00D10ECC"/>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numbering" w:customStyle="1" w:styleId="19">
    <w:name w:val="Нет списка1"/>
    <w:next w:val="a9"/>
    <w:uiPriority w:val="99"/>
    <w:semiHidden/>
    <w:unhideWhenUsed/>
    <w:rsid w:val="00D10ECC"/>
  </w:style>
  <w:style w:type="character" w:styleId="afffc">
    <w:name w:val="Emphasis"/>
    <w:uiPriority w:val="20"/>
    <w:qFormat/>
    <w:rsid w:val="00A23420"/>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78603810">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40484584">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67919938">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67177345">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573811190">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72945436">
      <w:bodyDiv w:val="1"/>
      <w:marLeft w:val="0"/>
      <w:marRight w:val="0"/>
      <w:marTop w:val="0"/>
      <w:marBottom w:val="0"/>
      <w:divBdr>
        <w:top w:val="none" w:sz="0" w:space="0" w:color="auto"/>
        <w:left w:val="none" w:sz="0" w:space="0" w:color="auto"/>
        <w:bottom w:val="none" w:sz="0" w:space="0" w:color="auto"/>
        <w:right w:val="none" w:sz="0" w:space="0" w:color="auto"/>
      </w:divBdr>
    </w:div>
    <w:div w:id="170336350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99AC5D249E158025F6B243331985F26EA87799980C9532CF4DBAEE47EA444BFE2E027B97960734y1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9980C9532CF4DBAEE47EA444BFE2E027B9796023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A618-9841-4DBD-BFBF-076331C1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43</Pages>
  <Words>16829</Words>
  <Characters>95927</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262</cp:revision>
  <cp:lastPrinted>2026-06-18T11:47:00Z</cp:lastPrinted>
  <dcterms:created xsi:type="dcterms:W3CDTF">2021-03-24T11:05:00Z</dcterms:created>
  <dcterms:modified xsi:type="dcterms:W3CDTF">2026-06-18T11:47:00Z</dcterms:modified>
</cp:coreProperties>
</file>